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8A9" w:rsidRPr="00CE18A9"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sidRPr="00CE18A9">
        <w:rPr>
          <w:rFonts w:ascii="Arial" w:eastAsia="宋体" w:hAnsi="Arial" w:cs="Arial"/>
          <w:b/>
          <w:kern w:val="2"/>
          <w:sz w:val="24"/>
          <w:szCs w:val="20"/>
          <w:lang w:val="en-GB"/>
        </w:rPr>
        <w:t>3GPP TSG-</w:t>
      </w:r>
      <w:r w:rsidRPr="00CE18A9">
        <w:rPr>
          <w:rFonts w:ascii="Arial" w:eastAsia="宋体" w:hAnsi="Arial" w:cs="Arial" w:hint="eastAsia"/>
          <w:b/>
          <w:kern w:val="2"/>
          <w:sz w:val="24"/>
          <w:szCs w:val="20"/>
          <w:lang w:val="en-GB"/>
        </w:rPr>
        <w:t>RAN4</w:t>
      </w:r>
      <w:r w:rsidRPr="00CE18A9">
        <w:rPr>
          <w:rFonts w:ascii="Arial" w:eastAsia="宋体" w:hAnsi="Arial" w:cs="Arial"/>
          <w:b/>
          <w:kern w:val="2"/>
          <w:sz w:val="24"/>
          <w:szCs w:val="20"/>
          <w:lang w:val="en-GB"/>
        </w:rPr>
        <w:t xml:space="preserve"> Meeting</w:t>
      </w:r>
      <w:r w:rsidR="008B10C1">
        <w:rPr>
          <w:rFonts w:ascii="Arial" w:eastAsia="宋体" w:hAnsi="Arial" w:cs="Arial" w:hint="eastAsia"/>
          <w:b/>
          <w:kern w:val="2"/>
          <w:sz w:val="24"/>
          <w:szCs w:val="20"/>
          <w:lang w:val="en-GB"/>
        </w:rPr>
        <w:t xml:space="preserve"> #</w:t>
      </w:r>
      <w:r w:rsidR="00252F99">
        <w:rPr>
          <w:rFonts w:ascii="Arial" w:eastAsia="宋体" w:hAnsi="Arial" w:cs="Arial" w:hint="eastAsia"/>
          <w:b/>
          <w:kern w:val="2"/>
          <w:sz w:val="24"/>
          <w:szCs w:val="20"/>
          <w:lang w:val="en-GB"/>
        </w:rPr>
        <w:t>86</w:t>
      </w:r>
      <w:r w:rsidR="00FC3358">
        <w:rPr>
          <w:rFonts w:ascii="Arial" w:eastAsia="宋体" w:hAnsi="Arial" w:cs="Arial" w:hint="eastAsia"/>
          <w:b/>
          <w:kern w:val="2"/>
          <w:sz w:val="24"/>
          <w:szCs w:val="20"/>
          <w:lang w:val="en-GB"/>
        </w:rPr>
        <w:t>bis</w:t>
      </w:r>
      <w:r w:rsidRPr="00CE18A9">
        <w:rPr>
          <w:rFonts w:ascii="Arial" w:eastAsia="宋体" w:hAnsi="Arial" w:cs="Arial"/>
          <w:b/>
          <w:kern w:val="2"/>
          <w:sz w:val="24"/>
          <w:szCs w:val="20"/>
          <w:lang w:val="en-GB"/>
        </w:rPr>
        <w:t xml:space="preserve"> </w:t>
      </w:r>
      <w:r w:rsidRPr="00CE18A9">
        <w:rPr>
          <w:rFonts w:ascii="Arial" w:eastAsia="宋体" w:hAnsi="Arial" w:cs="Arial"/>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sidR="00FC3358">
        <w:rPr>
          <w:rFonts w:ascii="Arial" w:eastAsia="宋体" w:hAnsi="Arial" w:cs="Arial" w:hint="eastAsia"/>
          <w:b/>
          <w:kern w:val="2"/>
          <w:sz w:val="24"/>
          <w:szCs w:val="20"/>
          <w:lang w:val="en-GB"/>
        </w:rPr>
        <w:tab/>
      </w:r>
      <w:r w:rsidRPr="00CE18A9">
        <w:rPr>
          <w:rFonts w:ascii="Arial" w:eastAsia="宋体" w:hAnsi="Arial" w:cs="Arial" w:hint="eastAsia"/>
          <w:b/>
          <w:kern w:val="2"/>
          <w:sz w:val="24"/>
          <w:szCs w:val="20"/>
          <w:lang w:val="en-GB"/>
        </w:rPr>
        <w:t>R4-18</w:t>
      </w:r>
      <w:r w:rsidR="00252F99">
        <w:rPr>
          <w:rFonts w:ascii="Arial" w:eastAsia="宋体" w:hAnsi="Arial" w:cs="Arial" w:hint="eastAsia"/>
          <w:b/>
          <w:kern w:val="2"/>
          <w:sz w:val="24"/>
          <w:szCs w:val="20"/>
          <w:lang w:val="en-GB"/>
        </w:rPr>
        <w:t>0</w:t>
      </w:r>
      <w:r w:rsidR="00AE0CBE">
        <w:rPr>
          <w:rFonts w:ascii="Arial" w:eastAsia="宋体" w:hAnsi="Arial" w:cs="Arial" w:hint="eastAsia"/>
          <w:b/>
          <w:kern w:val="2"/>
          <w:sz w:val="24"/>
          <w:szCs w:val="20"/>
          <w:lang w:val="en-GB"/>
        </w:rPr>
        <w:t>3705</w:t>
      </w:r>
    </w:p>
    <w:p w:rsidR="00CE18A9" w:rsidRPr="00CE18A9" w:rsidRDefault="00FC3358" w:rsidP="00FC3358">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Pr>
          <w:rFonts w:ascii="Arial" w:eastAsia="宋体" w:hAnsi="Arial" w:cs="Arial"/>
          <w:b/>
          <w:kern w:val="2"/>
          <w:sz w:val="24"/>
          <w:szCs w:val="20"/>
          <w:lang w:val="en-GB"/>
        </w:rPr>
        <w:t>Melbourne</w:t>
      </w:r>
      <w:r w:rsidR="00252F99" w:rsidRPr="00BE026F">
        <w:rPr>
          <w:rFonts w:ascii="Arial" w:eastAsia="宋体" w:hAnsi="Arial" w:cs="Arial"/>
          <w:b/>
          <w:kern w:val="2"/>
          <w:sz w:val="24"/>
          <w:szCs w:val="20"/>
          <w:lang w:val="en-GB"/>
        </w:rPr>
        <w:t xml:space="preserve">, </w:t>
      </w:r>
      <w:r>
        <w:rPr>
          <w:rFonts w:ascii="Arial" w:eastAsia="宋体" w:hAnsi="Arial" w:cs="Arial" w:hint="eastAsia"/>
          <w:b/>
          <w:kern w:val="2"/>
          <w:sz w:val="24"/>
          <w:szCs w:val="20"/>
          <w:lang w:val="en-GB"/>
        </w:rPr>
        <w:t>Australia</w:t>
      </w:r>
      <w:r w:rsidR="00252F99" w:rsidRPr="00BE026F">
        <w:rPr>
          <w:rFonts w:ascii="Arial" w:eastAsia="宋体" w:hAnsi="Arial" w:cs="Arial"/>
          <w:b/>
          <w:kern w:val="2"/>
          <w:sz w:val="24"/>
          <w:szCs w:val="20"/>
          <w:lang w:val="en-GB"/>
        </w:rPr>
        <w:t xml:space="preserve">, </w:t>
      </w:r>
      <w:r>
        <w:rPr>
          <w:rFonts w:ascii="Arial" w:eastAsia="宋体" w:hAnsi="Arial" w:cs="Arial" w:hint="eastAsia"/>
          <w:b/>
          <w:kern w:val="2"/>
          <w:sz w:val="24"/>
          <w:szCs w:val="20"/>
          <w:lang w:val="en-GB"/>
        </w:rPr>
        <w:t>1</w:t>
      </w:r>
      <w:r w:rsidR="00252F99" w:rsidRPr="00BE026F">
        <w:rPr>
          <w:rFonts w:ascii="Arial" w:eastAsia="宋体" w:hAnsi="Arial" w:cs="Arial" w:hint="eastAsia"/>
          <w:b/>
          <w:kern w:val="2"/>
          <w:sz w:val="24"/>
          <w:szCs w:val="20"/>
          <w:lang w:val="en-GB"/>
        </w:rPr>
        <w:t>6</w:t>
      </w:r>
      <w:r w:rsidR="00252F99" w:rsidRPr="004426D7">
        <w:rPr>
          <w:rFonts w:ascii="Arial" w:eastAsia="宋体" w:hAnsi="Arial" w:cs="Arial" w:hint="eastAsia"/>
          <w:b/>
          <w:kern w:val="2"/>
          <w:sz w:val="24"/>
          <w:szCs w:val="20"/>
          <w:vertAlign w:val="superscript"/>
          <w:lang w:val="en-GB"/>
        </w:rPr>
        <w:t>th</w:t>
      </w:r>
      <w:r w:rsidR="00252F99" w:rsidRPr="00BE026F">
        <w:rPr>
          <w:rFonts w:ascii="Arial" w:eastAsia="宋体" w:hAnsi="Arial" w:cs="Arial" w:hint="eastAsia"/>
          <w:b/>
          <w:kern w:val="2"/>
          <w:sz w:val="24"/>
          <w:szCs w:val="20"/>
          <w:lang w:val="en-GB"/>
        </w:rPr>
        <w:t xml:space="preserve"> </w:t>
      </w:r>
      <w:r>
        <w:rPr>
          <w:rFonts w:ascii="Arial" w:eastAsia="宋体" w:hAnsi="Arial" w:cs="Arial" w:hint="eastAsia"/>
          <w:b/>
          <w:kern w:val="2"/>
          <w:sz w:val="24"/>
          <w:szCs w:val="20"/>
          <w:lang w:val="en-GB"/>
        </w:rPr>
        <w:t>April</w:t>
      </w:r>
      <w:r w:rsidR="00252F99" w:rsidRPr="00BE026F">
        <w:rPr>
          <w:rFonts w:ascii="Arial" w:eastAsia="宋体" w:hAnsi="Arial" w:cs="Arial"/>
          <w:b/>
          <w:kern w:val="2"/>
          <w:sz w:val="24"/>
          <w:szCs w:val="20"/>
          <w:lang w:val="en-GB"/>
        </w:rPr>
        <w:t xml:space="preserve"> – </w:t>
      </w:r>
      <w:r w:rsidR="00252F99" w:rsidRPr="00BE026F">
        <w:rPr>
          <w:rFonts w:ascii="Arial" w:eastAsia="宋体" w:hAnsi="Arial" w:cs="Arial" w:hint="eastAsia"/>
          <w:b/>
          <w:kern w:val="2"/>
          <w:sz w:val="24"/>
          <w:szCs w:val="20"/>
          <w:lang w:val="en-GB"/>
        </w:rPr>
        <w:t>2</w:t>
      </w:r>
      <w:r>
        <w:rPr>
          <w:rFonts w:ascii="Arial" w:eastAsia="宋体" w:hAnsi="Arial" w:cs="Arial" w:hint="eastAsia"/>
          <w:b/>
          <w:kern w:val="2"/>
          <w:sz w:val="24"/>
          <w:szCs w:val="20"/>
          <w:lang w:val="en-GB"/>
        </w:rPr>
        <w:t>0</w:t>
      </w:r>
      <w:r w:rsidRPr="00FC3358">
        <w:rPr>
          <w:rFonts w:ascii="Arial" w:eastAsia="宋体" w:hAnsi="Arial" w:cs="Arial" w:hint="eastAsia"/>
          <w:b/>
          <w:kern w:val="2"/>
          <w:sz w:val="24"/>
          <w:szCs w:val="20"/>
          <w:vertAlign w:val="superscript"/>
          <w:lang w:val="en-GB"/>
        </w:rPr>
        <w:t>th</w:t>
      </w:r>
      <w:r w:rsidR="00252F99" w:rsidRPr="00BE026F">
        <w:rPr>
          <w:rFonts w:ascii="Arial" w:eastAsia="宋体" w:hAnsi="Arial" w:cs="Arial"/>
          <w:b/>
          <w:kern w:val="2"/>
          <w:sz w:val="24"/>
          <w:szCs w:val="20"/>
          <w:lang w:val="en-GB"/>
        </w:rPr>
        <w:t xml:space="preserve"> </w:t>
      </w:r>
      <w:r>
        <w:rPr>
          <w:rFonts w:ascii="Arial" w:eastAsia="宋体" w:hAnsi="Arial" w:cs="Arial" w:hint="eastAsia"/>
          <w:b/>
          <w:kern w:val="2"/>
          <w:sz w:val="24"/>
          <w:szCs w:val="20"/>
          <w:lang w:val="en-GB"/>
        </w:rPr>
        <w:t>April</w:t>
      </w:r>
      <w:r w:rsidR="00252F99" w:rsidRPr="00BE026F">
        <w:rPr>
          <w:rFonts w:ascii="Arial" w:eastAsia="宋体" w:hAnsi="Arial" w:cs="Arial"/>
          <w:b/>
          <w:kern w:val="2"/>
          <w:sz w:val="24"/>
          <w:szCs w:val="20"/>
          <w:lang w:val="en-GB"/>
        </w:rPr>
        <w:t>,</w:t>
      </w:r>
      <w:r w:rsidR="00CE18A9" w:rsidRPr="00CE18A9">
        <w:rPr>
          <w:rFonts w:ascii="Arial" w:eastAsia="宋体" w:hAnsi="Arial" w:cs="Arial" w:hint="eastAsia"/>
          <w:b/>
          <w:kern w:val="2"/>
          <w:sz w:val="24"/>
          <w:szCs w:val="20"/>
          <w:lang w:val="en-GB"/>
        </w:rPr>
        <w:t xml:space="preserve"> 2018</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Title:</w:t>
      </w:r>
      <w:r w:rsidRPr="00A37693">
        <w:rPr>
          <w:rFonts w:ascii="Arial" w:eastAsia="宋体" w:hAnsi="Arial" w:cs="Arial"/>
          <w:b/>
          <w:kern w:val="2"/>
          <w:sz w:val="24"/>
        </w:rPr>
        <w:tab/>
      </w:r>
      <w:r w:rsidR="00FC3358">
        <w:rPr>
          <w:rFonts w:ascii="Arial" w:eastAsia="宋体" w:hAnsi="Arial" w:cs="Arial" w:hint="eastAsia"/>
          <w:b/>
          <w:kern w:val="2"/>
          <w:sz w:val="24"/>
        </w:rPr>
        <w:t>Further d</w:t>
      </w:r>
      <w:r w:rsidR="00FC3358">
        <w:rPr>
          <w:rFonts w:ascii="Arial" w:eastAsia="宋体" w:hAnsi="Arial" w:cs="Arial"/>
          <w:b/>
          <w:kern w:val="2"/>
          <w:sz w:val="24"/>
        </w:rPr>
        <w:t>iscussion on addition</w:t>
      </w:r>
      <w:r w:rsidR="00FC3358">
        <w:rPr>
          <w:rFonts w:ascii="Arial" w:eastAsia="宋体" w:hAnsi="Arial" w:cs="Arial" w:hint="eastAsia"/>
          <w:b/>
          <w:kern w:val="2"/>
          <w:sz w:val="24"/>
        </w:rPr>
        <w:t>/</w:t>
      </w:r>
      <w:r w:rsidR="004C5CBB" w:rsidRPr="004C5CBB">
        <w:rPr>
          <w:rFonts w:ascii="Arial" w:eastAsia="宋体" w:hAnsi="Arial" w:cs="Arial"/>
          <w:b/>
          <w:kern w:val="2"/>
          <w:sz w:val="24"/>
        </w:rPr>
        <w:t>release delay</w:t>
      </w:r>
      <w:r w:rsidR="00FC3358">
        <w:rPr>
          <w:rFonts w:ascii="Arial" w:eastAsia="宋体" w:hAnsi="Arial" w:cs="Arial" w:hint="eastAsia"/>
          <w:b/>
          <w:kern w:val="2"/>
          <w:sz w:val="24"/>
        </w:rPr>
        <w:t xml:space="preserve"> and interruption</w:t>
      </w:r>
      <w:r w:rsidR="004C5CBB" w:rsidRPr="004C5CBB">
        <w:rPr>
          <w:rFonts w:ascii="Arial" w:eastAsia="宋体" w:hAnsi="Arial" w:cs="Arial"/>
          <w:b/>
          <w:kern w:val="2"/>
          <w:sz w:val="24"/>
        </w:rPr>
        <w:t xml:space="preserve"> requirements for V2X CA</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CE18A9" w:rsidRPr="00A37693" w:rsidRDefault="00CE18A9" w:rsidP="00CE18A9">
      <w:pPr>
        <w:pStyle w:val="a3"/>
        <w:widowControl w:val="0"/>
        <w:tabs>
          <w:tab w:val="clear" w:pos="4320"/>
          <w:tab w:val="clear" w:pos="8640"/>
          <w:tab w:val="left" w:pos="2155"/>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Agenda Item:</w:t>
      </w:r>
      <w:r w:rsidRPr="00A37693">
        <w:rPr>
          <w:rFonts w:ascii="Arial" w:eastAsia="宋体" w:hAnsi="Arial" w:cs="Arial"/>
          <w:b/>
          <w:kern w:val="2"/>
          <w:sz w:val="24"/>
        </w:rPr>
        <w:tab/>
      </w:r>
      <w:r w:rsidR="004C5CBB" w:rsidRPr="004407C5">
        <w:rPr>
          <w:rFonts w:ascii="Arial" w:eastAsia="宋体" w:hAnsi="Arial" w:cs="Arial" w:hint="eastAsia"/>
          <w:b/>
          <w:kern w:val="2"/>
          <w:sz w:val="24"/>
        </w:rPr>
        <w:t>6.</w:t>
      </w:r>
      <w:r w:rsidR="004407C5" w:rsidRPr="004407C5">
        <w:rPr>
          <w:rFonts w:ascii="Arial" w:eastAsia="宋体" w:hAnsi="Arial" w:cs="Arial" w:hint="eastAsia"/>
          <w:b/>
          <w:kern w:val="2"/>
          <w:sz w:val="24"/>
        </w:rPr>
        <w:t>16</w:t>
      </w:r>
      <w:r w:rsidR="004C5CBB" w:rsidRPr="004407C5">
        <w:rPr>
          <w:rFonts w:ascii="Arial" w:eastAsia="宋体" w:hAnsi="Arial" w:cs="Arial" w:hint="eastAsia"/>
          <w:b/>
          <w:kern w:val="2"/>
          <w:sz w:val="24"/>
        </w:rPr>
        <w:t>.</w:t>
      </w:r>
      <w:r w:rsidR="004407C5" w:rsidRPr="004407C5">
        <w:rPr>
          <w:rFonts w:ascii="Arial" w:eastAsia="宋体" w:hAnsi="Arial" w:cs="Arial" w:hint="eastAsia"/>
          <w:b/>
          <w:kern w:val="2"/>
          <w:sz w:val="24"/>
        </w:rPr>
        <w:t>3</w:t>
      </w:r>
    </w:p>
    <w:p w:rsidR="00CE18A9" w:rsidRPr="00FF2D74" w:rsidRDefault="00CE18A9" w:rsidP="00CE18A9">
      <w:pPr>
        <w:pStyle w:val="a3"/>
        <w:widowControl w:val="0"/>
        <w:tabs>
          <w:tab w:val="clear" w:pos="4320"/>
          <w:tab w:val="clear" w:pos="8640"/>
          <w:tab w:val="left" w:pos="2155"/>
        </w:tabs>
        <w:spacing w:after="180"/>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CE18A9" w:rsidRDefault="00CE18A9" w:rsidP="00CE18A9">
      <w:pPr>
        <w:pStyle w:val="1"/>
        <w:numPr>
          <w:ilvl w:val="0"/>
          <w:numId w:val="2"/>
        </w:numPr>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51539D" w:rsidRDefault="00C81691" w:rsidP="004448E4">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Pr>
          <w:rFonts w:eastAsiaTheme="minorEastAsia" w:hint="eastAsia"/>
          <w:sz w:val="22"/>
          <w:lang w:eastAsia="zh-CN"/>
        </w:rPr>
        <w:t>4</w:t>
      </w:r>
      <w:r w:rsidR="006A19E0">
        <w:rPr>
          <w:rFonts w:eastAsiaTheme="minorEastAsia" w:hint="eastAsia"/>
          <w:sz w:val="22"/>
          <w:lang w:eastAsia="zh-CN"/>
        </w:rPr>
        <w:t xml:space="preserve"> </w:t>
      </w:r>
      <w:r>
        <w:rPr>
          <w:rFonts w:eastAsiaTheme="minorEastAsia" w:hint="eastAsia"/>
          <w:sz w:val="22"/>
          <w:lang w:eastAsia="zh-CN"/>
        </w:rPr>
        <w:t>#</w:t>
      </w:r>
      <w:r w:rsidR="003B4C91">
        <w:rPr>
          <w:rFonts w:eastAsiaTheme="minorEastAsia" w:hint="eastAsia"/>
          <w:sz w:val="22"/>
          <w:lang w:eastAsia="zh-CN"/>
        </w:rPr>
        <w:t>8</w:t>
      </w:r>
      <w:r w:rsidR="00CE6CB7">
        <w:rPr>
          <w:rFonts w:eastAsiaTheme="minorEastAsia" w:hint="eastAsia"/>
          <w:sz w:val="22"/>
          <w:lang w:eastAsia="zh-CN"/>
        </w:rPr>
        <w:t>6</w:t>
      </w:r>
      <w:r w:rsidR="003B4C91">
        <w:rPr>
          <w:rFonts w:eastAsiaTheme="minorEastAsia" w:hint="eastAsia"/>
          <w:sz w:val="22"/>
          <w:lang w:eastAsia="zh-CN"/>
        </w:rPr>
        <w:t xml:space="preserve"> </w:t>
      </w:r>
      <w:r>
        <w:rPr>
          <w:rFonts w:eastAsiaTheme="minorEastAsia" w:hint="eastAsia"/>
          <w:sz w:val="22"/>
          <w:lang w:eastAsia="zh-CN"/>
        </w:rPr>
        <w:t xml:space="preserve">meeting, RAN4 had extensive discussion on </w:t>
      </w:r>
      <w:r w:rsidR="004448E4">
        <w:rPr>
          <w:rFonts w:eastAsiaTheme="minorEastAsia" w:hint="eastAsia"/>
          <w:sz w:val="22"/>
          <w:lang w:eastAsia="zh-CN"/>
        </w:rPr>
        <w:t>RRM</w:t>
      </w:r>
      <w:r w:rsidR="006A19E0">
        <w:rPr>
          <w:rFonts w:eastAsiaTheme="minorEastAsia" w:hint="eastAsia"/>
          <w:sz w:val="22"/>
          <w:lang w:eastAsia="zh-CN"/>
        </w:rPr>
        <w:t xml:space="preserve"> requirements </w:t>
      </w:r>
      <w:r w:rsidR="004448E4">
        <w:rPr>
          <w:rFonts w:eastAsiaTheme="minorEastAsia" w:hint="eastAsia"/>
          <w:sz w:val="22"/>
          <w:lang w:eastAsia="zh-CN"/>
        </w:rPr>
        <w:t>impact due to V2X</w:t>
      </w:r>
      <w:r w:rsidR="008A6156">
        <w:rPr>
          <w:rFonts w:eastAsiaTheme="minorEastAsia" w:hint="eastAsia"/>
          <w:sz w:val="22"/>
          <w:lang w:eastAsia="zh-CN"/>
        </w:rPr>
        <w:t xml:space="preserve"> CA</w:t>
      </w:r>
      <w:r w:rsidR="004756E2">
        <w:rPr>
          <w:rFonts w:eastAsiaTheme="minorEastAsia" w:hint="eastAsia"/>
          <w:sz w:val="22"/>
          <w:lang w:eastAsia="zh-CN"/>
        </w:rPr>
        <w:t xml:space="preserve">, </w:t>
      </w:r>
      <w:r w:rsidR="0086285A">
        <w:rPr>
          <w:rFonts w:eastAsiaTheme="minorEastAsia" w:hint="eastAsia"/>
          <w:sz w:val="22"/>
          <w:lang w:eastAsia="zh-CN"/>
        </w:rPr>
        <w:t xml:space="preserve">and a WF [1] was agreed on </w:t>
      </w:r>
      <w:r w:rsidR="004448E4">
        <w:rPr>
          <w:rFonts w:eastAsiaTheme="minorEastAsia" w:hint="eastAsia"/>
          <w:sz w:val="22"/>
          <w:lang w:eastAsia="zh-CN"/>
        </w:rPr>
        <w:t>V2X CA requirements</w:t>
      </w:r>
      <w:r w:rsidR="0051539D">
        <w:rPr>
          <w:rFonts w:eastAsiaTheme="minorEastAsia" w:hint="eastAsia"/>
          <w:sz w:val="22"/>
          <w:lang w:eastAsia="zh-CN"/>
        </w:rPr>
        <w:t>,</w:t>
      </w:r>
      <w:r w:rsidR="005F560F">
        <w:rPr>
          <w:rFonts w:eastAsiaTheme="minorEastAsia" w:hint="eastAsia"/>
          <w:sz w:val="22"/>
          <w:lang w:eastAsia="zh-CN"/>
        </w:rPr>
        <w:t xml:space="preserve"> </w:t>
      </w:r>
      <w:r w:rsidR="004448E4">
        <w:rPr>
          <w:rFonts w:eastAsiaTheme="minorEastAsia" w:hint="eastAsia"/>
          <w:sz w:val="22"/>
          <w:lang w:eastAsia="zh-CN"/>
        </w:rPr>
        <w:t xml:space="preserve">it was </w:t>
      </w:r>
      <w:r w:rsidR="00CE6CB7">
        <w:rPr>
          <w:rFonts w:eastAsiaTheme="minorEastAsia" w:hint="eastAsia"/>
          <w:sz w:val="22"/>
          <w:lang w:eastAsia="zh-CN"/>
        </w:rPr>
        <w:t>agreed that</w:t>
      </w:r>
      <w:r w:rsidR="004448E4">
        <w:rPr>
          <w:rFonts w:eastAsiaTheme="minorEastAsia" w:hint="eastAsia"/>
          <w:sz w:val="22"/>
          <w:lang w:eastAsia="zh-CN"/>
        </w:rPr>
        <w:t xml:space="preserve"> </w:t>
      </w:r>
      <w:r w:rsidR="00CE6CB7">
        <w:rPr>
          <w:rFonts w:eastAsiaTheme="minorEastAsia" w:hint="eastAsia"/>
          <w:sz w:val="22"/>
          <w:lang w:eastAsia="zh-CN"/>
        </w:rPr>
        <w:t>there is no need to introduce delay requirement and interruption requirement for sidelink transmission in mode 4</w:t>
      </w:r>
      <w:r w:rsidR="004448E4">
        <w:rPr>
          <w:rFonts w:eastAsiaTheme="minorEastAsia" w:hint="eastAsia"/>
          <w:sz w:val="22"/>
          <w:lang w:eastAsia="zh-CN"/>
        </w:rPr>
        <w:t>.</w:t>
      </w:r>
      <w:r w:rsidR="00CE6CB7">
        <w:rPr>
          <w:rFonts w:eastAsiaTheme="minorEastAsia" w:hint="eastAsia"/>
          <w:sz w:val="22"/>
          <w:lang w:eastAsia="zh-CN"/>
        </w:rPr>
        <w:t xml:space="preserve"> </w:t>
      </w:r>
      <w:r w:rsidR="00CE6CB7">
        <w:rPr>
          <w:rFonts w:eastAsiaTheme="minorEastAsia"/>
          <w:sz w:val="22"/>
          <w:lang w:eastAsia="zh-CN"/>
        </w:rPr>
        <w:t>T</w:t>
      </w:r>
      <w:r w:rsidR="00CE6CB7">
        <w:rPr>
          <w:rFonts w:eastAsiaTheme="minorEastAsia" w:hint="eastAsia"/>
          <w:sz w:val="22"/>
          <w:lang w:eastAsia="zh-CN"/>
        </w:rPr>
        <w:t>he related agreements were captured as follows</w:t>
      </w:r>
      <w:r w:rsidR="00CE6CB7">
        <w:rPr>
          <w:rFonts w:eastAsiaTheme="minorEastAsia"/>
          <w:sz w:val="22"/>
          <w:lang w:eastAsia="zh-CN"/>
        </w:rPr>
        <w:t>:</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90"/>
      </w:tblGrid>
      <w:tr w:rsidR="00CE6CB7" w:rsidTr="00CE6CB7">
        <w:trPr>
          <w:trHeight w:val="960"/>
        </w:trPr>
        <w:tc>
          <w:tcPr>
            <w:tcW w:w="8690" w:type="dxa"/>
          </w:tcPr>
          <w:p w:rsidR="00DA0415" w:rsidRPr="00CE6CB7" w:rsidRDefault="00C54B58" w:rsidP="00CE6CB7">
            <w:pPr>
              <w:numPr>
                <w:ilvl w:val="0"/>
                <w:numId w:val="10"/>
              </w:numPr>
              <w:spacing w:after="0"/>
              <w:rPr>
                <w:rFonts w:eastAsiaTheme="minorEastAsia"/>
                <w:sz w:val="22"/>
                <w:lang w:val="en-US" w:eastAsia="zh-CN"/>
              </w:rPr>
            </w:pPr>
            <w:r w:rsidRPr="00CE6CB7">
              <w:rPr>
                <w:rFonts w:eastAsiaTheme="minorEastAsia"/>
                <w:sz w:val="22"/>
                <w:lang w:val="en-US" w:eastAsia="zh-CN"/>
              </w:rPr>
              <w:t>Delay requirements for V2X CC addition/release based on dedicated RRC signaling.</w:t>
            </w:r>
          </w:p>
          <w:p w:rsidR="00DA0415" w:rsidRPr="00CE6CB7" w:rsidRDefault="00C54B58" w:rsidP="00CE6CB7">
            <w:pPr>
              <w:numPr>
                <w:ilvl w:val="1"/>
                <w:numId w:val="10"/>
              </w:numPr>
              <w:spacing w:after="0"/>
              <w:rPr>
                <w:rFonts w:eastAsiaTheme="minorEastAsia"/>
                <w:sz w:val="22"/>
                <w:lang w:val="en-US" w:eastAsia="zh-CN"/>
              </w:rPr>
            </w:pPr>
            <w:r w:rsidRPr="00CE6CB7">
              <w:rPr>
                <w:rFonts w:eastAsiaTheme="minorEastAsia"/>
                <w:sz w:val="22"/>
                <w:lang w:val="en-US" w:eastAsia="zh-CN"/>
              </w:rPr>
              <w:t>No need to introduce delay requirements for sidelink transmission mode 4</w:t>
            </w:r>
          </w:p>
          <w:p w:rsidR="00DA0415" w:rsidRPr="00CE6CB7" w:rsidRDefault="00C54B58" w:rsidP="00CE6CB7">
            <w:pPr>
              <w:numPr>
                <w:ilvl w:val="2"/>
                <w:numId w:val="10"/>
              </w:numPr>
              <w:spacing w:after="0"/>
              <w:rPr>
                <w:rFonts w:eastAsiaTheme="minorEastAsia"/>
                <w:sz w:val="22"/>
                <w:lang w:val="en-US" w:eastAsia="zh-CN"/>
              </w:rPr>
            </w:pPr>
            <w:r w:rsidRPr="00CE6CB7">
              <w:rPr>
                <w:rFonts w:eastAsiaTheme="minorEastAsia"/>
                <w:sz w:val="22"/>
                <w:lang w:val="en-US" w:eastAsia="zh-CN"/>
              </w:rPr>
              <w:t>It is left to UE implementation.</w:t>
            </w:r>
          </w:p>
          <w:p w:rsidR="00DA0415" w:rsidRPr="00CE6CB7" w:rsidRDefault="00C54B58" w:rsidP="00CE6CB7">
            <w:pPr>
              <w:numPr>
                <w:ilvl w:val="1"/>
                <w:numId w:val="10"/>
              </w:numPr>
              <w:spacing w:after="0"/>
              <w:rPr>
                <w:rFonts w:eastAsiaTheme="minorEastAsia"/>
                <w:sz w:val="22"/>
                <w:lang w:val="en-US" w:eastAsia="zh-CN"/>
              </w:rPr>
            </w:pPr>
            <w:r w:rsidRPr="00CE6CB7">
              <w:rPr>
                <w:rFonts w:eastAsiaTheme="minorEastAsia"/>
                <w:sz w:val="22"/>
                <w:lang w:val="en-US" w:eastAsia="zh-CN"/>
              </w:rPr>
              <w:t>FFS delay requirements for sidelink transmission mode 3</w:t>
            </w:r>
          </w:p>
          <w:p w:rsidR="00DA0415" w:rsidRPr="00CE6CB7" w:rsidRDefault="00C54B58" w:rsidP="00CE6CB7">
            <w:pPr>
              <w:numPr>
                <w:ilvl w:val="2"/>
                <w:numId w:val="10"/>
              </w:numPr>
              <w:spacing w:after="0"/>
              <w:rPr>
                <w:rFonts w:eastAsiaTheme="minorEastAsia"/>
                <w:sz w:val="22"/>
                <w:lang w:val="en-US" w:eastAsia="zh-CN"/>
              </w:rPr>
            </w:pPr>
            <w:r w:rsidRPr="00CE6CB7">
              <w:rPr>
                <w:rFonts w:eastAsiaTheme="minorEastAsia"/>
                <w:sz w:val="22"/>
                <w:lang w:val="en-US" w:eastAsia="zh-CN"/>
              </w:rPr>
              <w:t xml:space="preserve">The addition/release delay is just for the case of a single RRC addition/release command </w:t>
            </w:r>
          </w:p>
          <w:p w:rsidR="00DA0415" w:rsidRPr="00CE6CB7" w:rsidRDefault="00C54B58" w:rsidP="00CE6CB7">
            <w:pPr>
              <w:numPr>
                <w:ilvl w:val="2"/>
                <w:numId w:val="10"/>
              </w:numPr>
              <w:spacing w:after="0"/>
              <w:rPr>
                <w:rFonts w:eastAsiaTheme="minorEastAsia"/>
                <w:sz w:val="22"/>
                <w:lang w:val="en-US" w:eastAsia="zh-CN"/>
              </w:rPr>
            </w:pPr>
            <w:r w:rsidRPr="00CE6CB7">
              <w:rPr>
                <w:rFonts w:eastAsiaTheme="minorEastAsia"/>
                <w:sz w:val="22"/>
                <w:lang w:val="en-US" w:eastAsia="zh-CN"/>
              </w:rPr>
              <w:t xml:space="preserve">Companies are encouraged to provide the definition of V2X CC addition/release delay </w:t>
            </w:r>
          </w:p>
          <w:p w:rsidR="00DA0415" w:rsidRPr="00CE6CB7" w:rsidRDefault="00C54B58" w:rsidP="00CE6CB7">
            <w:pPr>
              <w:numPr>
                <w:ilvl w:val="0"/>
                <w:numId w:val="11"/>
              </w:numPr>
              <w:spacing w:after="0"/>
              <w:rPr>
                <w:rFonts w:eastAsiaTheme="minorEastAsia"/>
                <w:sz w:val="22"/>
                <w:lang w:val="en-US" w:eastAsia="zh-CN"/>
              </w:rPr>
            </w:pPr>
            <w:r w:rsidRPr="00CE6CB7">
              <w:rPr>
                <w:rFonts w:eastAsiaTheme="minorEastAsia"/>
                <w:sz w:val="22"/>
                <w:lang w:val="en-US" w:eastAsia="zh-CN"/>
              </w:rPr>
              <w:t>Interruption at V2X CC addition/release for V2X CA</w:t>
            </w:r>
            <w:r w:rsidRPr="00CE6CB7">
              <w:rPr>
                <w:rFonts w:eastAsiaTheme="minorEastAsia"/>
                <w:sz w:val="22"/>
                <w:lang w:eastAsia="zh-CN"/>
              </w:rPr>
              <w:t>.</w:t>
            </w:r>
          </w:p>
          <w:p w:rsidR="00DA0415" w:rsidRPr="00CE6CB7" w:rsidRDefault="00C54B58" w:rsidP="00CE6CB7">
            <w:pPr>
              <w:numPr>
                <w:ilvl w:val="1"/>
                <w:numId w:val="11"/>
              </w:numPr>
              <w:spacing w:after="0"/>
              <w:rPr>
                <w:rFonts w:eastAsiaTheme="minorEastAsia"/>
                <w:sz w:val="22"/>
                <w:lang w:val="en-US" w:eastAsia="zh-CN"/>
              </w:rPr>
            </w:pPr>
            <w:r w:rsidRPr="00CE6CB7">
              <w:rPr>
                <w:rFonts w:eastAsiaTheme="minorEastAsia"/>
                <w:sz w:val="22"/>
                <w:lang w:eastAsia="zh-CN"/>
              </w:rPr>
              <w:t>Interruptions to WAN</w:t>
            </w:r>
            <w:r w:rsidRPr="00CE6CB7">
              <w:rPr>
                <w:rFonts w:eastAsiaTheme="minorEastAsia"/>
                <w:sz w:val="22"/>
                <w:lang w:val="en-US" w:eastAsia="zh-CN"/>
              </w:rPr>
              <w:t xml:space="preserve"> for the case V2X CC and WAN CC is not in the same band and they are applicable only when V2X operation is on a dedicated V2X band</w:t>
            </w:r>
            <w:r w:rsidRPr="00CE6CB7">
              <w:rPr>
                <w:rFonts w:eastAsiaTheme="minorEastAsia"/>
                <w:sz w:val="22"/>
                <w:lang w:eastAsia="zh-CN"/>
              </w:rPr>
              <w:t xml:space="preserve"> </w:t>
            </w:r>
          </w:p>
          <w:p w:rsidR="00DA0415" w:rsidRPr="00CE6CB7" w:rsidRDefault="00C54B58" w:rsidP="00CE6CB7">
            <w:pPr>
              <w:numPr>
                <w:ilvl w:val="2"/>
                <w:numId w:val="11"/>
              </w:numPr>
              <w:spacing w:after="0"/>
              <w:rPr>
                <w:rFonts w:eastAsiaTheme="minorEastAsia"/>
                <w:sz w:val="22"/>
                <w:lang w:val="en-US" w:eastAsia="zh-CN"/>
              </w:rPr>
            </w:pPr>
            <w:r w:rsidRPr="00CE6CB7">
              <w:rPr>
                <w:rFonts w:eastAsiaTheme="minorEastAsia"/>
                <w:sz w:val="22"/>
                <w:lang w:eastAsia="zh-CN"/>
              </w:rPr>
              <w:t xml:space="preserve">An interruption of </w:t>
            </w:r>
            <w:r w:rsidRPr="00CE6CB7">
              <w:rPr>
                <w:rFonts w:eastAsiaTheme="minorEastAsia"/>
                <w:sz w:val="22"/>
                <w:lang w:val="en-US" w:eastAsia="zh-CN"/>
              </w:rPr>
              <w:t xml:space="preserve">up to 2 subframes </w:t>
            </w:r>
            <w:r w:rsidRPr="00CE6CB7">
              <w:rPr>
                <w:rFonts w:eastAsiaTheme="minorEastAsia"/>
                <w:sz w:val="22"/>
                <w:lang w:eastAsia="zh-CN"/>
              </w:rPr>
              <w:t>is allowed.</w:t>
            </w:r>
          </w:p>
          <w:p w:rsidR="00DA0415" w:rsidRPr="00CE6CB7" w:rsidRDefault="00C54B58" w:rsidP="00CE6CB7">
            <w:pPr>
              <w:numPr>
                <w:ilvl w:val="2"/>
                <w:numId w:val="11"/>
              </w:numPr>
              <w:spacing w:after="0"/>
              <w:rPr>
                <w:rFonts w:eastAsiaTheme="minorEastAsia"/>
                <w:sz w:val="22"/>
                <w:lang w:val="en-US" w:eastAsia="zh-CN"/>
              </w:rPr>
            </w:pPr>
            <w:r w:rsidRPr="00CE6CB7">
              <w:rPr>
                <w:rFonts w:eastAsiaTheme="minorEastAsia"/>
                <w:sz w:val="22"/>
                <w:lang w:val="en-US" w:eastAsia="zh-CN"/>
              </w:rPr>
              <w:t>FFS the location of the interruption.</w:t>
            </w:r>
          </w:p>
          <w:p w:rsidR="00DA0415" w:rsidRPr="00CE6CB7" w:rsidRDefault="00C54B58" w:rsidP="00CE6CB7">
            <w:pPr>
              <w:numPr>
                <w:ilvl w:val="1"/>
                <w:numId w:val="11"/>
              </w:numPr>
              <w:spacing w:after="0"/>
              <w:rPr>
                <w:rFonts w:eastAsiaTheme="minorEastAsia"/>
                <w:sz w:val="22"/>
                <w:lang w:val="en-US" w:eastAsia="zh-CN"/>
              </w:rPr>
            </w:pPr>
            <w:r w:rsidRPr="00CE6CB7">
              <w:rPr>
                <w:rFonts w:eastAsiaTheme="minorEastAsia"/>
                <w:sz w:val="22"/>
                <w:lang w:eastAsia="zh-CN"/>
              </w:rPr>
              <w:t xml:space="preserve">Interruptions to V2X receptions/transmissions on other </w:t>
            </w:r>
            <w:r w:rsidRPr="00CE6CB7">
              <w:rPr>
                <w:rFonts w:eastAsiaTheme="minorEastAsia"/>
                <w:sz w:val="22"/>
                <w:lang w:val="en-US" w:eastAsia="zh-CN"/>
              </w:rPr>
              <w:t>component carriers used for V2X CA</w:t>
            </w:r>
            <w:r w:rsidRPr="00CE6CB7">
              <w:rPr>
                <w:rFonts w:eastAsiaTheme="minorEastAsia"/>
                <w:sz w:val="22"/>
                <w:lang w:eastAsia="zh-CN"/>
              </w:rPr>
              <w:t xml:space="preserve"> </w:t>
            </w:r>
          </w:p>
          <w:p w:rsidR="00DA0415" w:rsidRPr="00CE6CB7" w:rsidRDefault="00C54B58" w:rsidP="00CE6CB7">
            <w:pPr>
              <w:numPr>
                <w:ilvl w:val="2"/>
                <w:numId w:val="11"/>
              </w:numPr>
              <w:spacing w:after="0"/>
              <w:rPr>
                <w:rFonts w:eastAsiaTheme="minorEastAsia"/>
                <w:sz w:val="22"/>
                <w:lang w:val="en-US" w:eastAsia="zh-CN"/>
              </w:rPr>
            </w:pPr>
            <w:r w:rsidRPr="00CE6CB7">
              <w:rPr>
                <w:rFonts w:eastAsiaTheme="minorEastAsia"/>
                <w:sz w:val="22"/>
                <w:lang w:val="en-US" w:eastAsia="zh-CN"/>
              </w:rPr>
              <w:t>No</w:t>
            </w:r>
            <w:r w:rsidRPr="00CE6CB7">
              <w:rPr>
                <w:rFonts w:eastAsiaTheme="minorEastAsia"/>
                <w:sz w:val="22"/>
                <w:lang w:eastAsia="zh-CN"/>
              </w:rPr>
              <w:t xml:space="preserve"> </w:t>
            </w:r>
            <w:r w:rsidRPr="00CE6CB7">
              <w:rPr>
                <w:rFonts w:eastAsiaTheme="minorEastAsia"/>
                <w:sz w:val="22"/>
                <w:lang w:val="en-US" w:eastAsia="zh-CN"/>
              </w:rPr>
              <w:t xml:space="preserve">need to introduce </w:t>
            </w:r>
            <w:r w:rsidRPr="00CE6CB7">
              <w:rPr>
                <w:rFonts w:eastAsiaTheme="minorEastAsia"/>
                <w:sz w:val="22"/>
                <w:lang w:eastAsia="zh-CN"/>
              </w:rPr>
              <w:t xml:space="preserve">interruption </w:t>
            </w:r>
            <w:r w:rsidRPr="00CE6CB7">
              <w:rPr>
                <w:rFonts w:eastAsiaTheme="minorEastAsia"/>
                <w:sz w:val="22"/>
                <w:lang w:val="en-US" w:eastAsia="zh-CN"/>
              </w:rPr>
              <w:t>requirements for sidelink transmission mode 4</w:t>
            </w:r>
          </w:p>
          <w:p w:rsidR="00DA0415" w:rsidRPr="00CE6CB7" w:rsidRDefault="00C54B58" w:rsidP="00CE6CB7">
            <w:pPr>
              <w:numPr>
                <w:ilvl w:val="3"/>
                <w:numId w:val="11"/>
              </w:numPr>
              <w:spacing w:after="0"/>
              <w:rPr>
                <w:rFonts w:eastAsiaTheme="minorEastAsia"/>
                <w:sz w:val="22"/>
                <w:lang w:val="en-US" w:eastAsia="zh-CN"/>
              </w:rPr>
            </w:pPr>
            <w:r w:rsidRPr="00CE6CB7">
              <w:rPr>
                <w:rFonts w:eastAsiaTheme="minorEastAsia"/>
                <w:sz w:val="22"/>
                <w:lang w:val="en-US" w:eastAsia="zh-CN"/>
              </w:rPr>
              <w:t>It is left to UE implementation.</w:t>
            </w:r>
            <w:r w:rsidRPr="00CE6CB7">
              <w:rPr>
                <w:rFonts w:eastAsiaTheme="minorEastAsia"/>
                <w:sz w:val="22"/>
                <w:lang w:eastAsia="zh-CN"/>
              </w:rPr>
              <w:t xml:space="preserve"> </w:t>
            </w:r>
          </w:p>
          <w:p w:rsidR="00DA0415" w:rsidRPr="00CE6CB7" w:rsidRDefault="00C54B58" w:rsidP="00CE6CB7">
            <w:pPr>
              <w:numPr>
                <w:ilvl w:val="2"/>
                <w:numId w:val="11"/>
              </w:numPr>
              <w:spacing w:after="0"/>
              <w:rPr>
                <w:rFonts w:eastAsiaTheme="minorEastAsia"/>
                <w:sz w:val="22"/>
                <w:lang w:val="en-US" w:eastAsia="zh-CN"/>
              </w:rPr>
            </w:pPr>
            <w:r w:rsidRPr="00CE6CB7">
              <w:rPr>
                <w:rFonts w:eastAsiaTheme="minorEastAsia"/>
                <w:sz w:val="22"/>
                <w:lang w:val="en-US" w:eastAsia="zh-CN"/>
              </w:rPr>
              <w:t xml:space="preserve">FFS </w:t>
            </w:r>
            <w:r w:rsidRPr="00CE6CB7">
              <w:rPr>
                <w:rFonts w:eastAsiaTheme="minorEastAsia"/>
                <w:sz w:val="22"/>
                <w:lang w:eastAsia="zh-CN"/>
              </w:rPr>
              <w:t xml:space="preserve">interruption </w:t>
            </w:r>
            <w:r w:rsidRPr="00CE6CB7">
              <w:rPr>
                <w:rFonts w:eastAsiaTheme="minorEastAsia"/>
                <w:sz w:val="22"/>
                <w:lang w:val="en-US" w:eastAsia="zh-CN"/>
              </w:rPr>
              <w:t>requirements for sidelink transmission mode 3</w:t>
            </w:r>
          </w:p>
          <w:p w:rsidR="00DA0415" w:rsidRPr="00CE6CB7" w:rsidRDefault="00C54B58" w:rsidP="00CE6CB7">
            <w:pPr>
              <w:numPr>
                <w:ilvl w:val="3"/>
                <w:numId w:val="11"/>
              </w:numPr>
              <w:spacing w:after="0"/>
              <w:rPr>
                <w:rFonts w:eastAsiaTheme="minorEastAsia"/>
                <w:sz w:val="22"/>
                <w:lang w:val="en-US" w:eastAsia="zh-CN"/>
              </w:rPr>
            </w:pPr>
            <w:r w:rsidRPr="00CE6CB7">
              <w:rPr>
                <w:rFonts w:eastAsiaTheme="minorEastAsia"/>
                <w:sz w:val="22"/>
                <w:lang w:val="en-US" w:eastAsia="zh-CN"/>
              </w:rPr>
              <w:t>The interruption is investigated based on the assumption that AGC settling time for Rel-15 V2X is same as that for Rel-14 V2X</w:t>
            </w:r>
          </w:p>
          <w:p w:rsidR="00CE6CB7" w:rsidRPr="00CE6CB7" w:rsidRDefault="00C54B58" w:rsidP="00CE6CB7">
            <w:pPr>
              <w:numPr>
                <w:ilvl w:val="3"/>
                <w:numId w:val="11"/>
              </w:numPr>
              <w:spacing w:after="0"/>
              <w:rPr>
                <w:rFonts w:eastAsiaTheme="minorEastAsia"/>
                <w:sz w:val="22"/>
                <w:lang w:val="en-US" w:eastAsia="zh-CN"/>
              </w:rPr>
            </w:pPr>
            <w:r w:rsidRPr="00CE6CB7">
              <w:rPr>
                <w:rFonts w:eastAsiaTheme="minorEastAsia"/>
                <w:sz w:val="22"/>
                <w:lang w:val="en-US" w:eastAsia="zh-CN"/>
              </w:rPr>
              <w:t>Further study the location of the interruption</w:t>
            </w:r>
          </w:p>
        </w:tc>
      </w:tr>
    </w:tbl>
    <w:p w:rsidR="00CE18A9" w:rsidRDefault="004756E2" w:rsidP="005F560F">
      <w:pPr>
        <w:spacing w:after="0"/>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this contribution, we </w:t>
      </w:r>
      <w:r w:rsidR="0051539D">
        <w:rPr>
          <w:rFonts w:eastAsiaTheme="minorEastAsia" w:hint="eastAsia"/>
          <w:sz w:val="22"/>
          <w:lang w:eastAsia="zh-CN"/>
        </w:rPr>
        <w:t xml:space="preserve">further </w:t>
      </w:r>
      <w:r>
        <w:rPr>
          <w:rFonts w:eastAsiaTheme="minorEastAsia" w:hint="eastAsia"/>
          <w:sz w:val="22"/>
          <w:lang w:eastAsia="zh-CN"/>
        </w:rPr>
        <w:t xml:space="preserve">discuss the </w:t>
      </w:r>
      <w:r w:rsidR="004448E4">
        <w:rPr>
          <w:rFonts w:eastAsiaTheme="minorEastAsia" w:hint="eastAsia"/>
          <w:sz w:val="22"/>
          <w:lang w:eastAsia="zh-CN"/>
        </w:rPr>
        <w:t xml:space="preserve">component carrier addition/release delay </w:t>
      </w:r>
      <w:r w:rsidR="00CE6CB7">
        <w:rPr>
          <w:rFonts w:eastAsiaTheme="minorEastAsia" w:hint="eastAsia"/>
          <w:sz w:val="22"/>
          <w:lang w:eastAsia="zh-CN"/>
        </w:rPr>
        <w:t xml:space="preserve">and interruption </w:t>
      </w:r>
      <w:r w:rsidR="004448E4">
        <w:rPr>
          <w:rFonts w:eastAsiaTheme="minorEastAsia" w:hint="eastAsia"/>
          <w:sz w:val="22"/>
          <w:lang w:eastAsia="zh-CN"/>
        </w:rPr>
        <w:t xml:space="preserve">requirements </w:t>
      </w:r>
      <w:r>
        <w:rPr>
          <w:rFonts w:eastAsiaTheme="minorEastAsia" w:hint="eastAsia"/>
          <w:sz w:val="22"/>
          <w:lang w:eastAsia="zh-CN"/>
        </w:rPr>
        <w:t xml:space="preserve">for </w:t>
      </w:r>
      <w:r w:rsidR="004448E4">
        <w:rPr>
          <w:rFonts w:eastAsiaTheme="minorEastAsia" w:hint="eastAsia"/>
          <w:sz w:val="22"/>
          <w:lang w:eastAsia="zh-CN"/>
        </w:rPr>
        <w:t>V2X</w:t>
      </w:r>
      <w:r w:rsidR="00F05E92">
        <w:rPr>
          <w:rFonts w:eastAsiaTheme="minorEastAsia" w:hint="eastAsia"/>
          <w:sz w:val="22"/>
          <w:lang w:eastAsia="zh-CN"/>
        </w:rPr>
        <w:t xml:space="preserve"> CA</w:t>
      </w:r>
      <w:r>
        <w:rPr>
          <w:rFonts w:eastAsiaTheme="minorEastAsia" w:hint="eastAsia"/>
          <w:sz w:val="22"/>
          <w:lang w:eastAsia="zh-CN"/>
        </w:rPr>
        <w:t>.</w:t>
      </w:r>
    </w:p>
    <w:p w:rsidR="0040012D" w:rsidRPr="00832267" w:rsidRDefault="007764EF" w:rsidP="00F05E92">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Discussion</w:t>
      </w:r>
    </w:p>
    <w:p w:rsidR="0040012D" w:rsidRPr="002333D2" w:rsidRDefault="0040012D" w:rsidP="002333D2">
      <w:pPr>
        <w:pStyle w:val="2"/>
        <w:spacing w:before="0" w:after="240"/>
        <w:rPr>
          <w:rFonts w:ascii="Arial" w:hAnsi="Arial" w:cs="Arial"/>
          <w:b w:val="0"/>
          <w:color w:val="auto"/>
          <w:lang w:eastAsia="zh-CN"/>
        </w:rPr>
      </w:pPr>
      <w:r w:rsidRPr="002333D2">
        <w:rPr>
          <w:rFonts w:ascii="Arial" w:hAnsi="Arial" w:cs="Arial"/>
          <w:b w:val="0"/>
          <w:color w:val="auto"/>
          <w:lang w:eastAsia="zh-CN"/>
        </w:rPr>
        <w:t>2.1</w:t>
      </w:r>
      <w:r w:rsidRPr="002333D2">
        <w:rPr>
          <w:rFonts w:ascii="Arial" w:hAnsi="Arial" w:cs="Arial"/>
          <w:b w:val="0"/>
          <w:color w:val="auto"/>
          <w:lang w:eastAsia="zh-CN"/>
        </w:rPr>
        <w:tab/>
      </w:r>
      <w:r w:rsidRPr="002333D2">
        <w:rPr>
          <w:rFonts w:ascii="Arial" w:hAnsi="Arial" w:cs="Arial"/>
          <w:b w:val="0"/>
          <w:color w:val="auto"/>
          <w:sz w:val="24"/>
          <w:lang w:eastAsia="zh-CN"/>
        </w:rPr>
        <w:t>Addition</w:t>
      </w:r>
      <w:r w:rsidRPr="002333D2">
        <w:rPr>
          <w:rFonts w:ascii="Arial" w:hAnsi="Arial" w:cs="Arial"/>
          <w:b w:val="0"/>
          <w:color w:val="auto"/>
          <w:lang w:eastAsia="zh-CN"/>
        </w:rPr>
        <w:t xml:space="preserve">/release delay for V2X CA </w:t>
      </w:r>
    </w:p>
    <w:p w:rsidR="002333D2" w:rsidRDefault="002333D2" w:rsidP="00F05E92">
      <w:pPr>
        <w:rPr>
          <w:rFonts w:eastAsiaTheme="minorEastAsia"/>
          <w:sz w:val="22"/>
          <w:lang w:eastAsia="zh-CN"/>
        </w:rPr>
      </w:pPr>
      <w:r>
        <w:rPr>
          <w:rFonts w:eastAsiaTheme="minorEastAsia" w:hint="eastAsia"/>
          <w:sz w:val="22"/>
          <w:lang w:eastAsia="zh-CN"/>
        </w:rPr>
        <w:t xml:space="preserve">In LTE CA, the </w:t>
      </w:r>
      <w:r w:rsidR="00861E5D">
        <w:rPr>
          <w:rFonts w:eastAsiaTheme="minorEastAsia" w:hint="eastAsia"/>
          <w:sz w:val="22"/>
          <w:lang w:eastAsia="zh-CN"/>
        </w:rPr>
        <w:t>activation</w:t>
      </w:r>
      <w:r>
        <w:rPr>
          <w:rFonts w:eastAsiaTheme="minorEastAsia" w:hint="eastAsia"/>
          <w:sz w:val="22"/>
          <w:lang w:eastAsia="zh-CN"/>
        </w:rPr>
        <w:t xml:space="preserve"> delay </w:t>
      </w:r>
      <w:r w:rsidR="00F7402C">
        <w:rPr>
          <w:rFonts w:eastAsiaTheme="minorEastAsia" w:hint="eastAsia"/>
          <w:sz w:val="22"/>
          <w:lang w:eastAsia="zh-CN"/>
        </w:rPr>
        <w:t xml:space="preserve">is defined as 24ms for a </w:t>
      </w:r>
      <w:r w:rsidR="00846C80">
        <w:rPr>
          <w:rFonts w:eastAsiaTheme="minorEastAsia" w:hint="eastAsia"/>
          <w:sz w:val="22"/>
          <w:lang w:eastAsia="zh-CN"/>
        </w:rPr>
        <w:t xml:space="preserve">single SCell activation provided that the SCell being activated is known. </w:t>
      </w:r>
      <w:r w:rsidR="00861E5D">
        <w:rPr>
          <w:rFonts w:eastAsiaTheme="minorEastAsia" w:hint="eastAsia"/>
          <w:sz w:val="22"/>
          <w:lang w:eastAsia="zh-CN"/>
        </w:rPr>
        <w:t xml:space="preserve">Otherwise, the activation delay is defined as 34ms. </w:t>
      </w:r>
      <w:r w:rsidR="00A23B7B">
        <w:rPr>
          <w:rFonts w:eastAsiaTheme="minorEastAsia"/>
          <w:sz w:val="22"/>
          <w:lang w:eastAsia="zh-CN"/>
        </w:rPr>
        <w:t>T</w:t>
      </w:r>
      <w:r w:rsidR="00A23B7B">
        <w:rPr>
          <w:rFonts w:eastAsiaTheme="minorEastAsia" w:hint="eastAsia"/>
          <w:sz w:val="22"/>
          <w:lang w:eastAsia="zh-CN"/>
        </w:rPr>
        <w:t xml:space="preserve">he activation delay includes HARQ feedback delay, interruption delay due to RF retuning/AGC adjustment and </w:t>
      </w:r>
      <w:r w:rsidR="00410962">
        <w:rPr>
          <w:rFonts w:eastAsiaTheme="minorEastAsia" w:hint="eastAsia"/>
          <w:sz w:val="22"/>
          <w:lang w:eastAsia="zh-CN"/>
        </w:rPr>
        <w:t>finer synchronization timing delay.</w:t>
      </w:r>
      <w:r w:rsidR="0089182C">
        <w:rPr>
          <w:rFonts w:eastAsiaTheme="minorEastAsia" w:hint="eastAsia"/>
          <w:sz w:val="22"/>
          <w:lang w:eastAsia="zh-CN"/>
        </w:rPr>
        <w:t xml:space="preserve"> </w:t>
      </w:r>
      <w:r w:rsidR="0089182C">
        <w:rPr>
          <w:rFonts w:eastAsiaTheme="minorEastAsia"/>
          <w:sz w:val="22"/>
          <w:lang w:eastAsia="zh-CN"/>
        </w:rPr>
        <w:t>T</w:t>
      </w:r>
      <w:r w:rsidR="0089182C">
        <w:rPr>
          <w:rFonts w:eastAsiaTheme="minorEastAsia" w:hint="eastAsia"/>
          <w:sz w:val="22"/>
          <w:lang w:eastAsia="zh-CN"/>
        </w:rPr>
        <w:t>he figure 1 shows the activation procedure for TDD mode.</w:t>
      </w:r>
    </w:p>
    <w:p w:rsidR="00A55B4E" w:rsidRPr="00A23B7B" w:rsidRDefault="00EC2BC1" w:rsidP="00A23B7B">
      <w:pPr>
        <w:keepNext/>
        <w:jc w:val="center"/>
        <w:rPr>
          <w:rFonts w:eastAsiaTheme="minorEastAsia"/>
          <w:lang w:eastAsia="zh-CN"/>
        </w:rPr>
      </w:pPr>
      <w:r>
        <w:object w:dxaOrig="10856" w:dyaOrig="3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38pt" o:ole="">
            <v:imagedata r:id="rId8" o:title=""/>
          </v:shape>
          <o:OLEObject Type="Embed" ProgID="Visio.Drawing.11" ShapeID="_x0000_i1025" DrawAspect="Content" ObjectID="_1584540104" r:id="rId9"/>
        </w:object>
      </w:r>
      <w:r w:rsidR="00A23B7B" w:rsidRPr="00A23B7B">
        <w:rPr>
          <w:b/>
        </w:rPr>
        <w:t xml:space="preserve">Figure </w:t>
      </w:r>
      <w:r w:rsidR="00117114" w:rsidRPr="00A23B7B">
        <w:rPr>
          <w:b/>
        </w:rPr>
        <w:fldChar w:fldCharType="begin"/>
      </w:r>
      <w:r w:rsidR="00A23B7B" w:rsidRPr="00A23B7B">
        <w:rPr>
          <w:b/>
        </w:rPr>
        <w:instrText xml:space="preserve"> SEQ Figure \* ARABIC </w:instrText>
      </w:r>
      <w:r w:rsidR="00117114" w:rsidRPr="00A23B7B">
        <w:rPr>
          <w:b/>
        </w:rPr>
        <w:fldChar w:fldCharType="separate"/>
      </w:r>
      <w:r w:rsidR="000170A9">
        <w:rPr>
          <w:b/>
          <w:noProof/>
        </w:rPr>
        <w:t>1</w:t>
      </w:r>
      <w:r w:rsidR="00117114" w:rsidRPr="00A23B7B">
        <w:rPr>
          <w:b/>
        </w:rPr>
        <w:fldChar w:fldCharType="end"/>
      </w:r>
      <w:r w:rsidR="00A23B7B" w:rsidRPr="00A23B7B">
        <w:rPr>
          <w:rFonts w:eastAsiaTheme="minorEastAsia" w:hint="eastAsia"/>
          <w:b/>
          <w:lang w:eastAsia="zh-CN"/>
        </w:rPr>
        <w:t xml:space="preserve">: </w:t>
      </w:r>
      <w:r w:rsidR="0089182C">
        <w:rPr>
          <w:rFonts w:eastAsiaTheme="minorEastAsia" w:hint="eastAsia"/>
          <w:b/>
          <w:lang w:eastAsia="zh-CN"/>
        </w:rPr>
        <w:t>A</w:t>
      </w:r>
      <w:r w:rsidR="00A23B7B" w:rsidRPr="00A23B7B">
        <w:rPr>
          <w:rFonts w:eastAsiaTheme="minorEastAsia" w:hint="eastAsia"/>
          <w:b/>
          <w:lang w:eastAsia="zh-CN"/>
        </w:rPr>
        <w:t xml:space="preserve">ctivation </w:t>
      </w:r>
      <w:r w:rsidR="003B5414">
        <w:rPr>
          <w:rFonts w:eastAsiaTheme="minorEastAsia"/>
          <w:b/>
          <w:lang w:eastAsia="zh-CN"/>
        </w:rPr>
        <w:t>delay</w:t>
      </w:r>
      <w:r w:rsidR="0089182C">
        <w:rPr>
          <w:rFonts w:eastAsiaTheme="minorEastAsia" w:hint="eastAsia"/>
          <w:b/>
          <w:lang w:eastAsia="zh-CN"/>
        </w:rPr>
        <w:t xml:space="preserve"> for</w:t>
      </w:r>
      <w:r w:rsidR="00A23B7B" w:rsidRPr="00A23B7B">
        <w:rPr>
          <w:rFonts w:eastAsiaTheme="minorEastAsia" w:hint="eastAsia"/>
          <w:b/>
          <w:lang w:eastAsia="zh-CN"/>
        </w:rPr>
        <w:t xml:space="preserve"> TDD mode</w:t>
      </w:r>
    </w:p>
    <w:p w:rsidR="00477EF8" w:rsidRDefault="00477EF8" w:rsidP="00F05E92">
      <w:pPr>
        <w:rPr>
          <w:rFonts w:eastAsiaTheme="minorEastAsia"/>
          <w:sz w:val="22"/>
          <w:lang w:eastAsia="zh-CN"/>
        </w:rPr>
      </w:pPr>
      <w:r>
        <w:rPr>
          <w:rFonts w:eastAsiaTheme="minorEastAsia" w:hint="eastAsia"/>
          <w:sz w:val="22"/>
          <w:lang w:eastAsia="zh-CN"/>
        </w:rPr>
        <w:t xml:space="preserve">The purpose for </w:t>
      </w:r>
      <w:r>
        <w:rPr>
          <w:rFonts w:eastAsiaTheme="minorEastAsia"/>
          <w:sz w:val="22"/>
          <w:lang w:eastAsia="zh-CN"/>
        </w:rPr>
        <w:t>defining</w:t>
      </w:r>
      <w:r>
        <w:rPr>
          <w:rFonts w:eastAsiaTheme="minorEastAsia" w:hint="eastAsia"/>
          <w:sz w:val="22"/>
          <w:lang w:eastAsia="zh-CN"/>
        </w:rPr>
        <w:t xml:space="preserve"> activation/deactivation delay requirement is to inform eNB that the activation procedure is </w:t>
      </w:r>
      <w:r w:rsidR="00454347">
        <w:rPr>
          <w:rFonts w:eastAsiaTheme="minorEastAsia" w:hint="eastAsia"/>
          <w:sz w:val="22"/>
          <w:lang w:eastAsia="zh-CN"/>
        </w:rPr>
        <w:t>accomplished</w:t>
      </w:r>
      <w:r w:rsidR="009D2370">
        <w:rPr>
          <w:rFonts w:eastAsiaTheme="minorEastAsia" w:hint="eastAsia"/>
          <w:sz w:val="22"/>
          <w:lang w:eastAsia="zh-CN"/>
        </w:rPr>
        <w:t xml:space="preserve"> and eNB can start to schedule data on the activated SCell.</w:t>
      </w:r>
      <w:r w:rsidR="00BD2742">
        <w:rPr>
          <w:rFonts w:eastAsiaTheme="minorEastAsia" w:hint="eastAsia"/>
          <w:sz w:val="22"/>
          <w:lang w:eastAsia="zh-CN"/>
        </w:rPr>
        <w:t xml:space="preserve"> For V2X CA, it is agreed that there is no activation and deactivation mechanism for CC addition and release. Moreover, there is no measurement reporting e.g. CSI reporting mechanism on V2X carriers.</w:t>
      </w:r>
      <w:r w:rsidR="00263640" w:rsidRPr="00263640">
        <w:rPr>
          <w:rFonts w:eastAsiaTheme="minorEastAsia" w:hint="eastAsia"/>
          <w:sz w:val="22"/>
          <w:lang w:eastAsia="zh-CN"/>
        </w:rPr>
        <w:t xml:space="preserve"> </w:t>
      </w:r>
      <w:r w:rsidR="00263640">
        <w:rPr>
          <w:rFonts w:eastAsiaTheme="minorEastAsia" w:hint="eastAsia"/>
          <w:sz w:val="22"/>
          <w:lang w:eastAsia="zh-CN"/>
        </w:rPr>
        <w:t>For delay requirement in mode 3, since</w:t>
      </w:r>
      <w:r w:rsidR="007112F5" w:rsidRPr="007112F5">
        <w:rPr>
          <w:rFonts w:eastAsiaTheme="minorEastAsia" w:hint="eastAsia"/>
          <w:sz w:val="22"/>
          <w:lang w:eastAsia="zh-CN"/>
        </w:rPr>
        <w:t xml:space="preserve"> </w:t>
      </w:r>
      <w:r w:rsidR="007112F5">
        <w:rPr>
          <w:rFonts w:eastAsiaTheme="minorEastAsia" w:hint="eastAsia"/>
          <w:sz w:val="22"/>
          <w:lang w:eastAsia="zh-CN"/>
        </w:rPr>
        <w:t>eNB currently cannot schedule data on V2X dedicated band 47, and</w:t>
      </w:r>
      <w:r w:rsidR="00263640">
        <w:rPr>
          <w:rFonts w:eastAsiaTheme="minorEastAsia" w:hint="eastAsia"/>
          <w:sz w:val="22"/>
          <w:lang w:eastAsia="zh-CN"/>
        </w:rPr>
        <w:t xml:space="preserve"> the periodical traffic will be repeated in </w:t>
      </w:r>
      <w:r w:rsidR="00401C5C">
        <w:rPr>
          <w:rFonts w:eastAsiaTheme="minorEastAsia" w:hint="eastAsia"/>
          <w:sz w:val="22"/>
          <w:lang w:eastAsia="zh-CN"/>
        </w:rPr>
        <w:t xml:space="preserve">several of </w:t>
      </w:r>
      <w:r w:rsidR="00263640">
        <w:rPr>
          <w:rFonts w:eastAsiaTheme="minorEastAsia" w:hint="eastAsia"/>
          <w:sz w:val="22"/>
          <w:lang w:eastAsia="zh-CN"/>
        </w:rPr>
        <w:t>100ms</w:t>
      </w:r>
      <w:r w:rsidR="007112F5" w:rsidRPr="007112F5">
        <w:rPr>
          <w:rFonts w:eastAsiaTheme="minorEastAsia" w:hint="eastAsia"/>
          <w:sz w:val="22"/>
          <w:lang w:eastAsia="zh-CN"/>
        </w:rPr>
        <w:t xml:space="preserve"> </w:t>
      </w:r>
      <w:r w:rsidR="007112F5">
        <w:rPr>
          <w:rFonts w:eastAsiaTheme="minorEastAsia" w:hint="eastAsia"/>
          <w:sz w:val="22"/>
          <w:lang w:eastAsia="zh-CN"/>
        </w:rPr>
        <w:t xml:space="preserve">in V2X sidelink communication. </w:t>
      </w:r>
      <w:r w:rsidR="007112F5">
        <w:rPr>
          <w:rFonts w:eastAsiaTheme="minorEastAsia"/>
          <w:sz w:val="22"/>
          <w:lang w:eastAsia="zh-CN"/>
        </w:rPr>
        <w:t>T</w:t>
      </w:r>
      <w:r w:rsidR="007112F5">
        <w:rPr>
          <w:rFonts w:eastAsiaTheme="minorEastAsia" w:hint="eastAsia"/>
          <w:sz w:val="22"/>
          <w:lang w:eastAsia="zh-CN"/>
        </w:rPr>
        <w:t xml:space="preserve">hus, we think there is no need to introduce activation/release delay requirements </w:t>
      </w:r>
      <w:r w:rsidR="0014304F">
        <w:rPr>
          <w:rFonts w:eastAsiaTheme="minorEastAsia" w:hint="eastAsia"/>
          <w:sz w:val="22"/>
          <w:lang w:eastAsia="zh-CN"/>
        </w:rPr>
        <w:t xml:space="preserve">in </w:t>
      </w:r>
      <w:r w:rsidR="007112F5">
        <w:rPr>
          <w:rFonts w:eastAsiaTheme="minorEastAsia" w:hint="eastAsia"/>
          <w:sz w:val="22"/>
          <w:lang w:eastAsia="zh-CN"/>
        </w:rPr>
        <w:t>V2X sidelink communication mode 3.</w:t>
      </w:r>
    </w:p>
    <w:p w:rsidR="007112F5" w:rsidRPr="007112F5" w:rsidRDefault="007112F5" w:rsidP="00F05E92">
      <w:pPr>
        <w:rPr>
          <w:rFonts w:eastAsiaTheme="minorEastAsia"/>
          <w:b/>
          <w:sz w:val="22"/>
          <w:lang w:eastAsia="zh-CN"/>
        </w:rPr>
      </w:pPr>
      <w:r w:rsidRPr="007112F5">
        <w:rPr>
          <w:rFonts w:eastAsiaTheme="minorEastAsia" w:hint="eastAsia"/>
          <w:b/>
          <w:sz w:val="22"/>
          <w:lang w:eastAsia="zh-CN"/>
        </w:rPr>
        <w:t xml:space="preserve">Proposal 1: </w:t>
      </w:r>
      <w:r w:rsidRPr="007112F5">
        <w:rPr>
          <w:rFonts w:eastAsiaTheme="minorEastAsia"/>
          <w:b/>
          <w:sz w:val="22"/>
          <w:lang w:val="en-US" w:eastAsia="zh-CN"/>
        </w:rPr>
        <w:t xml:space="preserve">No need to introduce </w:t>
      </w:r>
      <w:r w:rsidRPr="007112F5">
        <w:rPr>
          <w:rFonts w:eastAsiaTheme="minorEastAsia" w:hint="eastAsia"/>
          <w:b/>
          <w:sz w:val="22"/>
          <w:lang w:val="en-US" w:eastAsia="zh-CN"/>
        </w:rPr>
        <w:t>V2X component carrier addition/release</w:t>
      </w:r>
      <w:r w:rsidRPr="007112F5">
        <w:rPr>
          <w:rFonts w:eastAsiaTheme="minorEastAsia"/>
          <w:b/>
          <w:sz w:val="22"/>
          <w:lang w:val="en-US" w:eastAsia="zh-CN"/>
        </w:rPr>
        <w:t xml:space="preserve"> requirements </w:t>
      </w:r>
      <w:r w:rsidR="0014304F">
        <w:rPr>
          <w:rFonts w:eastAsiaTheme="minorEastAsia" w:hint="eastAsia"/>
          <w:b/>
          <w:sz w:val="22"/>
          <w:lang w:val="en-US" w:eastAsia="zh-CN"/>
        </w:rPr>
        <w:t>in</w:t>
      </w:r>
      <w:r w:rsidRPr="007112F5">
        <w:rPr>
          <w:rFonts w:eastAsiaTheme="minorEastAsia"/>
          <w:b/>
          <w:sz w:val="22"/>
          <w:lang w:val="en-US" w:eastAsia="zh-CN"/>
        </w:rPr>
        <w:t xml:space="preserve"> </w:t>
      </w:r>
      <w:r w:rsidRPr="007112F5">
        <w:rPr>
          <w:rFonts w:eastAsiaTheme="minorEastAsia" w:hint="eastAsia"/>
          <w:b/>
          <w:sz w:val="22"/>
          <w:lang w:val="en-US" w:eastAsia="zh-CN"/>
        </w:rPr>
        <w:t xml:space="preserve">V2X </w:t>
      </w:r>
      <w:r w:rsidRPr="007112F5">
        <w:rPr>
          <w:rFonts w:eastAsiaTheme="minorEastAsia"/>
          <w:b/>
          <w:sz w:val="22"/>
          <w:lang w:val="en-US" w:eastAsia="zh-CN"/>
        </w:rPr>
        <w:t xml:space="preserve">sidelink </w:t>
      </w:r>
      <w:r w:rsidRPr="007112F5">
        <w:rPr>
          <w:rFonts w:eastAsiaTheme="minorEastAsia" w:hint="eastAsia"/>
          <w:b/>
          <w:sz w:val="22"/>
          <w:lang w:val="en-US" w:eastAsia="zh-CN"/>
        </w:rPr>
        <w:t xml:space="preserve">communication </w:t>
      </w:r>
      <w:r w:rsidRPr="007112F5">
        <w:rPr>
          <w:rFonts w:eastAsiaTheme="minorEastAsia"/>
          <w:b/>
          <w:sz w:val="22"/>
          <w:lang w:val="en-US" w:eastAsia="zh-CN"/>
        </w:rPr>
        <w:t xml:space="preserve">mode </w:t>
      </w:r>
      <w:r w:rsidR="003235E6">
        <w:rPr>
          <w:rFonts w:eastAsiaTheme="minorEastAsia" w:hint="eastAsia"/>
          <w:b/>
          <w:sz w:val="22"/>
          <w:lang w:val="en-US" w:eastAsia="zh-CN"/>
        </w:rPr>
        <w:t>3</w:t>
      </w:r>
      <w:r w:rsidRPr="007112F5">
        <w:rPr>
          <w:rFonts w:eastAsiaTheme="minorEastAsia" w:hint="eastAsia"/>
          <w:b/>
          <w:sz w:val="22"/>
          <w:lang w:val="en-US" w:eastAsia="zh-CN"/>
        </w:rPr>
        <w:t>.</w:t>
      </w:r>
    </w:p>
    <w:p w:rsidR="007112F5" w:rsidRPr="007112F5" w:rsidRDefault="007112F5" w:rsidP="007112F5">
      <w:pPr>
        <w:pStyle w:val="2"/>
        <w:spacing w:before="0" w:after="240"/>
        <w:rPr>
          <w:rFonts w:ascii="Arial" w:hAnsi="Arial" w:cs="Arial"/>
          <w:b w:val="0"/>
          <w:color w:val="auto"/>
          <w:lang w:eastAsia="zh-CN"/>
        </w:rPr>
      </w:pPr>
      <w:r w:rsidRPr="002333D2">
        <w:rPr>
          <w:rFonts w:ascii="Arial" w:hAnsi="Arial" w:cs="Arial"/>
          <w:b w:val="0"/>
          <w:color w:val="auto"/>
          <w:lang w:eastAsia="zh-CN"/>
        </w:rPr>
        <w:t>2.1</w:t>
      </w:r>
      <w:r w:rsidRPr="002333D2">
        <w:rPr>
          <w:rFonts w:ascii="Arial" w:hAnsi="Arial" w:cs="Arial"/>
          <w:b w:val="0"/>
          <w:color w:val="auto"/>
          <w:lang w:eastAsia="zh-CN"/>
        </w:rPr>
        <w:tab/>
      </w:r>
      <w:r>
        <w:rPr>
          <w:rFonts w:ascii="Arial" w:hAnsi="Arial" w:cs="Arial" w:hint="eastAsia"/>
          <w:b w:val="0"/>
          <w:color w:val="auto"/>
          <w:sz w:val="24"/>
          <w:lang w:eastAsia="zh-CN"/>
        </w:rPr>
        <w:t>Interruption</w:t>
      </w:r>
      <w:r w:rsidRPr="002333D2">
        <w:rPr>
          <w:rFonts w:ascii="Arial" w:hAnsi="Arial" w:cs="Arial"/>
          <w:b w:val="0"/>
          <w:color w:val="auto"/>
          <w:lang w:eastAsia="zh-CN"/>
        </w:rPr>
        <w:t xml:space="preserve"> </w:t>
      </w:r>
    </w:p>
    <w:p w:rsidR="00C554ED" w:rsidRDefault="00C554ED" w:rsidP="00CE18A9">
      <w:pPr>
        <w:rPr>
          <w:rFonts w:eastAsiaTheme="minorEastAsia"/>
          <w:sz w:val="22"/>
          <w:lang w:eastAsia="zh-CN"/>
        </w:rPr>
      </w:pPr>
      <w:r w:rsidRPr="00C554ED">
        <w:rPr>
          <w:rFonts w:eastAsiaTheme="minorEastAsia" w:hint="eastAsia"/>
          <w:sz w:val="22"/>
          <w:lang w:eastAsia="zh-CN"/>
        </w:rPr>
        <w:t xml:space="preserve">In </w:t>
      </w:r>
      <w:r>
        <w:rPr>
          <w:rFonts w:eastAsiaTheme="minorEastAsia" w:hint="eastAsia"/>
          <w:sz w:val="22"/>
          <w:lang w:eastAsia="zh-CN"/>
        </w:rPr>
        <w:t>last RAN4 meeting, for the interruption requirements to other V2X component carrier</w:t>
      </w:r>
      <w:r w:rsidR="005D670F">
        <w:rPr>
          <w:rFonts w:eastAsiaTheme="minorEastAsia" w:hint="eastAsia"/>
          <w:sz w:val="22"/>
          <w:lang w:eastAsia="zh-CN"/>
        </w:rPr>
        <w:t>s,</w:t>
      </w:r>
      <w:r>
        <w:rPr>
          <w:rFonts w:eastAsiaTheme="minorEastAsia" w:hint="eastAsia"/>
          <w:sz w:val="22"/>
          <w:lang w:eastAsia="zh-CN"/>
        </w:rPr>
        <w:t xml:space="preserve"> it was agreed that there is no need to introduce interruption requirements for sidelink transmission mode 4, and FFS the interruption requirements for sidelink transmission</w:t>
      </w:r>
      <w:r w:rsidR="005D670F">
        <w:rPr>
          <w:rFonts w:eastAsiaTheme="minorEastAsia" w:hint="eastAsia"/>
          <w:sz w:val="22"/>
          <w:lang w:eastAsia="zh-CN"/>
        </w:rPr>
        <w:t xml:space="preserve"> mode 3.</w:t>
      </w:r>
      <w:r w:rsidR="00C3574A">
        <w:rPr>
          <w:rFonts w:eastAsiaTheme="minorEastAsia" w:hint="eastAsia"/>
          <w:sz w:val="22"/>
          <w:lang w:eastAsia="zh-CN"/>
        </w:rPr>
        <w:t xml:space="preserve"> </w:t>
      </w:r>
      <w:r w:rsidR="00401C5C">
        <w:rPr>
          <w:rFonts w:eastAsiaTheme="minorEastAsia" w:hint="eastAsia"/>
          <w:sz w:val="22"/>
          <w:lang w:eastAsia="zh-CN"/>
        </w:rPr>
        <w:t xml:space="preserve">Since the V2X sidelink transmission will be repeated in several of 100ms, thus there is no need to introduce the interruption requirements to other V2X component carriers, even though the sidelink </w:t>
      </w:r>
      <w:r w:rsidR="00401C5C">
        <w:rPr>
          <w:rFonts w:eastAsiaTheme="minorEastAsia"/>
          <w:sz w:val="22"/>
          <w:lang w:eastAsia="zh-CN"/>
        </w:rPr>
        <w:t>transmission</w:t>
      </w:r>
      <w:r w:rsidR="00401C5C">
        <w:rPr>
          <w:rFonts w:eastAsiaTheme="minorEastAsia" w:hint="eastAsia"/>
          <w:sz w:val="22"/>
          <w:lang w:eastAsia="zh-CN"/>
        </w:rPr>
        <w:t xml:space="preserve"> on other V2X component carrier is interrupted due to RF retuning and AGC adjustment for the component carrier being added, </w:t>
      </w:r>
      <w:r w:rsidR="00DB0930">
        <w:rPr>
          <w:rFonts w:eastAsiaTheme="minorEastAsia" w:hint="eastAsia"/>
          <w:sz w:val="22"/>
          <w:lang w:eastAsia="zh-CN"/>
        </w:rPr>
        <w:t>the schedule data being transmitted will be retransmitted in the next 100ms.</w:t>
      </w:r>
    </w:p>
    <w:p w:rsidR="00DB0930" w:rsidRPr="00C554ED" w:rsidRDefault="00DB0930" w:rsidP="00CE18A9">
      <w:pPr>
        <w:rPr>
          <w:rFonts w:eastAsiaTheme="minorEastAsia"/>
          <w:sz w:val="22"/>
          <w:lang w:eastAsia="zh-CN"/>
        </w:rPr>
      </w:pPr>
      <w:r w:rsidRPr="00DB0930">
        <w:rPr>
          <w:rFonts w:eastAsiaTheme="minorEastAsia" w:hint="eastAsia"/>
          <w:b/>
          <w:sz w:val="22"/>
          <w:lang w:val="en-US" w:eastAsia="zh-CN"/>
        </w:rPr>
        <w:t xml:space="preserve">Proposal 2: </w:t>
      </w:r>
      <w:r>
        <w:rPr>
          <w:rFonts w:eastAsiaTheme="minorEastAsia" w:hint="eastAsia"/>
          <w:b/>
          <w:sz w:val="22"/>
          <w:lang w:val="en-US" w:eastAsia="zh-CN"/>
        </w:rPr>
        <w:t>F</w:t>
      </w:r>
      <w:r w:rsidRPr="00DB0930">
        <w:rPr>
          <w:rFonts w:eastAsiaTheme="minorEastAsia" w:hint="eastAsia"/>
          <w:b/>
          <w:sz w:val="22"/>
          <w:lang w:val="en-US" w:eastAsia="zh-CN"/>
        </w:rPr>
        <w:t>or the interruption requirements to other V2X component carriers</w:t>
      </w:r>
      <w:r>
        <w:rPr>
          <w:rFonts w:eastAsiaTheme="minorEastAsia" w:hint="eastAsia"/>
          <w:b/>
          <w:sz w:val="22"/>
          <w:lang w:val="en-US" w:eastAsia="zh-CN"/>
        </w:rPr>
        <w:t>,</w:t>
      </w:r>
      <w:r w:rsidRPr="007112F5">
        <w:rPr>
          <w:rFonts w:eastAsiaTheme="minorEastAsia"/>
          <w:b/>
          <w:sz w:val="22"/>
          <w:lang w:val="en-US" w:eastAsia="zh-CN"/>
        </w:rPr>
        <w:t xml:space="preserve"> </w:t>
      </w:r>
      <w:r>
        <w:rPr>
          <w:rFonts w:eastAsiaTheme="minorEastAsia" w:hint="eastAsia"/>
          <w:b/>
          <w:sz w:val="22"/>
          <w:lang w:val="en-US" w:eastAsia="zh-CN"/>
        </w:rPr>
        <w:t>n</w:t>
      </w:r>
      <w:r w:rsidRPr="007112F5">
        <w:rPr>
          <w:rFonts w:eastAsiaTheme="minorEastAsia"/>
          <w:b/>
          <w:sz w:val="22"/>
          <w:lang w:val="en-US" w:eastAsia="zh-CN"/>
        </w:rPr>
        <w:t xml:space="preserve">o need to introduce </w:t>
      </w:r>
      <w:r w:rsidRPr="00DB0930">
        <w:rPr>
          <w:rFonts w:eastAsiaTheme="minorEastAsia" w:hint="eastAsia"/>
          <w:b/>
          <w:sz w:val="22"/>
          <w:lang w:val="en-US" w:eastAsia="zh-CN"/>
        </w:rPr>
        <w:t xml:space="preserve">interruption requirements for </w:t>
      </w:r>
      <w:r w:rsidRPr="007112F5">
        <w:rPr>
          <w:rFonts w:eastAsiaTheme="minorEastAsia" w:hint="eastAsia"/>
          <w:b/>
          <w:sz w:val="22"/>
          <w:lang w:val="en-US" w:eastAsia="zh-CN"/>
        </w:rPr>
        <w:t xml:space="preserve">V2X </w:t>
      </w:r>
      <w:r w:rsidRPr="007112F5">
        <w:rPr>
          <w:rFonts w:eastAsiaTheme="minorEastAsia"/>
          <w:b/>
          <w:sz w:val="22"/>
          <w:lang w:val="en-US" w:eastAsia="zh-CN"/>
        </w:rPr>
        <w:t xml:space="preserve">sidelink </w:t>
      </w:r>
      <w:r w:rsidRPr="007112F5">
        <w:rPr>
          <w:rFonts w:eastAsiaTheme="minorEastAsia" w:hint="eastAsia"/>
          <w:b/>
          <w:sz w:val="22"/>
          <w:lang w:val="en-US" w:eastAsia="zh-CN"/>
        </w:rPr>
        <w:t xml:space="preserve">communication </w:t>
      </w:r>
      <w:r w:rsidRPr="007112F5">
        <w:rPr>
          <w:rFonts w:eastAsiaTheme="minorEastAsia"/>
          <w:b/>
          <w:sz w:val="22"/>
          <w:lang w:val="en-US" w:eastAsia="zh-CN"/>
        </w:rPr>
        <w:t xml:space="preserve">mode </w:t>
      </w:r>
      <w:r>
        <w:rPr>
          <w:rFonts w:eastAsiaTheme="minorEastAsia" w:hint="eastAsia"/>
          <w:b/>
          <w:sz w:val="22"/>
          <w:lang w:val="en-US" w:eastAsia="zh-CN"/>
        </w:rPr>
        <w:t>3</w:t>
      </w:r>
      <w:r w:rsidRPr="007112F5">
        <w:rPr>
          <w:rFonts w:eastAsiaTheme="minorEastAsia" w:hint="eastAsia"/>
          <w:b/>
          <w:sz w:val="22"/>
          <w:lang w:val="en-US" w:eastAsia="zh-CN"/>
        </w:rPr>
        <w:t>.</w:t>
      </w:r>
    </w:p>
    <w:p w:rsidR="00520BE0" w:rsidRDefault="005267B5" w:rsidP="00CE18A9">
      <w:pPr>
        <w:rPr>
          <w:rFonts w:eastAsiaTheme="minorEastAsia"/>
          <w:sz w:val="22"/>
          <w:lang w:eastAsia="zh-CN"/>
        </w:rPr>
      </w:pPr>
      <w:r w:rsidRPr="001C7949">
        <w:rPr>
          <w:rFonts w:eastAsiaTheme="minorEastAsia" w:hint="eastAsia"/>
          <w:sz w:val="22"/>
          <w:lang w:eastAsia="zh-CN"/>
        </w:rPr>
        <w:t xml:space="preserve">For interruption requirement to </w:t>
      </w:r>
      <w:r w:rsidR="001C7949">
        <w:rPr>
          <w:rFonts w:eastAsiaTheme="minorEastAsia" w:hint="eastAsia"/>
          <w:sz w:val="22"/>
          <w:lang w:eastAsia="zh-CN"/>
        </w:rPr>
        <w:t>WAN for the case V2X CC operating on Band 47, it was agreed the interruption of up to 2 subframes is allowed</w:t>
      </w:r>
      <w:r w:rsidR="006720E0">
        <w:rPr>
          <w:rFonts w:eastAsiaTheme="minorEastAsia" w:hint="eastAsia"/>
          <w:sz w:val="22"/>
          <w:lang w:eastAsia="zh-CN"/>
        </w:rPr>
        <w:t>.</w:t>
      </w:r>
      <w:r w:rsidR="001C7949">
        <w:rPr>
          <w:rFonts w:eastAsiaTheme="minorEastAsia" w:hint="eastAsia"/>
          <w:sz w:val="22"/>
          <w:lang w:eastAsia="zh-CN"/>
        </w:rPr>
        <w:t xml:space="preserve"> </w:t>
      </w:r>
      <w:r w:rsidR="006720E0">
        <w:rPr>
          <w:rFonts w:eastAsiaTheme="minorEastAsia" w:hint="eastAsia"/>
          <w:sz w:val="22"/>
          <w:lang w:eastAsia="zh-CN"/>
        </w:rPr>
        <w:t xml:space="preserve">When RRC processing is accomplished for a V2X CC addition/release, UE shall start to </w:t>
      </w:r>
      <w:r w:rsidR="006720E0">
        <w:rPr>
          <w:rFonts w:eastAsiaTheme="minorEastAsia"/>
          <w:sz w:val="22"/>
          <w:lang w:eastAsia="zh-CN"/>
        </w:rPr>
        <w:t>perform</w:t>
      </w:r>
      <w:r w:rsidR="006720E0">
        <w:rPr>
          <w:rFonts w:eastAsiaTheme="minorEastAsia" w:hint="eastAsia"/>
          <w:sz w:val="22"/>
          <w:lang w:eastAsia="zh-CN"/>
        </w:rPr>
        <w:t xml:space="preserve"> RF retuning and AGC settling, </w:t>
      </w:r>
      <w:r w:rsidR="008323DF">
        <w:rPr>
          <w:rFonts w:eastAsiaTheme="minorEastAsia" w:hint="eastAsia"/>
          <w:sz w:val="22"/>
          <w:lang w:eastAsia="zh-CN"/>
        </w:rPr>
        <w:t xml:space="preserve">the </w:t>
      </w:r>
      <w:r w:rsidR="008323DF">
        <w:rPr>
          <w:rFonts w:eastAsiaTheme="minorEastAsia" w:hint="eastAsia"/>
          <w:sz w:val="22"/>
          <w:lang w:eastAsia="zh-CN"/>
        </w:rPr>
        <w:lastRenderedPageBreak/>
        <w:t xml:space="preserve">interruption to WAN shall be allowed for clock calibration, </w:t>
      </w:r>
      <w:r w:rsidR="006720E0">
        <w:rPr>
          <w:rFonts w:eastAsiaTheme="minorEastAsia" w:hint="eastAsia"/>
          <w:sz w:val="22"/>
          <w:lang w:eastAsia="zh-CN"/>
        </w:rPr>
        <w:t xml:space="preserve">since UE may be </w:t>
      </w:r>
      <w:r w:rsidR="006720E0">
        <w:rPr>
          <w:rFonts w:eastAsiaTheme="minorEastAsia"/>
          <w:sz w:val="22"/>
          <w:lang w:eastAsia="zh-CN"/>
        </w:rPr>
        <w:t>equipped</w:t>
      </w:r>
      <w:r w:rsidR="006720E0">
        <w:rPr>
          <w:rFonts w:eastAsiaTheme="minorEastAsia" w:hint="eastAsia"/>
          <w:sz w:val="22"/>
          <w:lang w:eastAsia="zh-CN"/>
        </w:rPr>
        <w:t xml:space="preserve"> with the same crystal oscillator and PLL for different RF chains</w:t>
      </w:r>
      <w:r w:rsidR="008323DF">
        <w:rPr>
          <w:rFonts w:eastAsiaTheme="minorEastAsia" w:hint="eastAsia"/>
          <w:sz w:val="22"/>
          <w:lang w:eastAsia="zh-CN"/>
        </w:rPr>
        <w:t>.</w:t>
      </w:r>
      <w:r w:rsidR="00C67921">
        <w:rPr>
          <w:rFonts w:eastAsiaTheme="minorEastAsia" w:hint="eastAsia"/>
          <w:sz w:val="22"/>
          <w:lang w:eastAsia="zh-CN"/>
        </w:rPr>
        <w:t xml:space="preserve"> Hence, an interruption of 1ms shall be allowed provided that the synchronous reference timing between </w:t>
      </w:r>
      <w:proofErr w:type="spellStart"/>
      <w:r w:rsidR="00C67921">
        <w:rPr>
          <w:rFonts w:eastAsiaTheme="minorEastAsia" w:hint="eastAsia"/>
          <w:sz w:val="22"/>
          <w:lang w:eastAsia="zh-CN"/>
        </w:rPr>
        <w:t>Uu</w:t>
      </w:r>
      <w:proofErr w:type="spellEnd"/>
      <w:r w:rsidR="00C67921">
        <w:rPr>
          <w:rFonts w:eastAsiaTheme="minorEastAsia" w:hint="eastAsia"/>
          <w:sz w:val="22"/>
          <w:lang w:eastAsia="zh-CN"/>
        </w:rPr>
        <w:t xml:space="preserve"> and PC5 is aligned. Otherwise, an interruption of 2ms shall be allowed.</w:t>
      </w:r>
    </w:p>
    <w:p w:rsidR="00C67921" w:rsidRPr="00C67921" w:rsidRDefault="00C67921" w:rsidP="00CE18A9">
      <w:pPr>
        <w:rPr>
          <w:rFonts w:eastAsiaTheme="minorEastAsia"/>
          <w:sz w:val="22"/>
          <w:lang w:eastAsia="zh-CN"/>
        </w:rPr>
      </w:pPr>
      <w:r>
        <w:rPr>
          <w:rFonts w:eastAsiaTheme="minorEastAsia" w:hint="eastAsia"/>
          <w:sz w:val="22"/>
          <w:lang w:eastAsia="zh-CN"/>
        </w:rPr>
        <w:t xml:space="preserve">Regarding the location of the interruption, when </w:t>
      </w:r>
      <w:r w:rsidR="003B5414">
        <w:rPr>
          <w:rFonts w:eastAsiaTheme="minorEastAsia" w:hint="eastAsia"/>
          <w:sz w:val="22"/>
          <w:lang w:eastAsia="zh-CN"/>
        </w:rPr>
        <w:t xml:space="preserve">the synchronous reference timing between </w:t>
      </w:r>
      <w:proofErr w:type="spellStart"/>
      <w:r w:rsidR="003B5414">
        <w:rPr>
          <w:rFonts w:eastAsiaTheme="minorEastAsia" w:hint="eastAsia"/>
          <w:sz w:val="22"/>
          <w:lang w:eastAsia="zh-CN"/>
        </w:rPr>
        <w:t>Uu</w:t>
      </w:r>
      <w:proofErr w:type="spellEnd"/>
      <w:r w:rsidR="003B5414">
        <w:rPr>
          <w:rFonts w:eastAsiaTheme="minorEastAsia" w:hint="eastAsia"/>
          <w:sz w:val="22"/>
          <w:lang w:eastAsia="zh-CN"/>
        </w:rPr>
        <w:t xml:space="preserve"> and PC5 is aligned</w:t>
      </w:r>
      <w:r>
        <w:rPr>
          <w:rFonts w:eastAsiaTheme="minorEastAsia" w:hint="eastAsia"/>
          <w:sz w:val="22"/>
          <w:lang w:eastAsia="zh-CN"/>
        </w:rPr>
        <w:t>,</w:t>
      </w:r>
      <w:r w:rsidR="003B5414">
        <w:rPr>
          <w:rFonts w:eastAsiaTheme="minorEastAsia" w:hint="eastAsia"/>
          <w:sz w:val="22"/>
          <w:lang w:eastAsia="zh-CN"/>
        </w:rPr>
        <w:t xml:space="preserve"> the interruption shall occur in subframe n+21 provided that eNB transmits the RRC </w:t>
      </w:r>
      <w:r w:rsidR="003B5414">
        <w:rPr>
          <w:rFonts w:eastAsiaTheme="minorEastAsia"/>
          <w:sz w:val="22"/>
          <w:lang w:eastAsia="zh-CN"/>
        </w:rPr>
        <w:t>signalling</w:t>
      </w:r>
      <w:r w:rsidR="003B5414">
        <w:rPr>
          <w:rFonts w:eastAsiaTheme="minorEastAsia" w:hint="eastAsia"/>
          <w:sz w:val="22"/>
          <w:lang w:eastAsia="zh-CN"/>
        </w:rPr>
        <w:t xml:space="preserve"> containing CC addition/release command in subframe n.</w:t>
      </w:r>
      <w:r w:rsidR="003B5414" w:rsidRPr="003B5414">
        <w:rPr>
          <w:rFonts w:eastAsiaTheme="minorEastAsia" w:hint="eastAsia"/>
          <w:sz w:val="22"/>
          <w:lang w:eastAsia="zh-CN"/>
        </w:rPr>
        <w:t xml:space="preserve"> </w:t>
      </w:r>
      <w:r w:rsidR="003B5414">
        <w:rPr>
          <w:rFonts w:eastAsiaTheme="minorEastAsia" w:hint="eastAsia"/>
          <w:sz w:val="22"/>
          <w:lang w:eastAsia="zh-CN"/>
        </w:rPr>
        <w:t xml:space="preserve">when the synchronous reference timing between </w:t>
      </w:r>
      <w:proofErr w:type="spellStart"/>
      <w:r w:rsidR="003B5414">
        <w:rPr>
          <w:rFonts w:eastAsiaTheme="minorEastAsia" w:hint="eastAsia"/>
          <w:sz w:val="22"/>
          <w:lang w:eastAsia="zh-CN"/>
        </w:rPr>
        <w:t>Uu</w:t>
      </w:r>
      <w:proofErr w:type="spellEnd"/>
      <w:r w:rsidR="003B5414">
        <w:rPr>
          <w:rFonts w:eastAsiaTheme="minorEastAsia" w:hint="eastAsia"/>
          <w:sz w:val="22"/>
          <w:lang w:eastAsia="zh-CN"/>
        </w:rPr>
        <w:t xml:space="preserve"> and PC5 is not aligned,</w:t>
      </w:r>
      <w:r w:rsidR="000170A9">
        <w:rPr>
          <w:rFonts w:eastAsiaTheme="minorEastAsia" w:hint="eastAsia"/>
          <w:sz w:val="22"/>
          <w:lang w:eastAsia="zh-CN"/>
        </w:rPr>
        <w:t xml:space="preserve"> as illustrated in Figure 3,</w:t>
      </w:r>
      <w:r w:rsidR="003B5414">
        <w:rPr>
          <w:rFonts w:eastAsiaTheme="minorEastAsia" w:hint="eastAsia"/>
          <w:sz w:val="22"/>
          <w:lang w:eastAsia="zh-CN"/>
        </w:rPr>
        <w:t xml:space="preserve"> in case </w:t>
      </w:r>
      <w:r w:rsidR="000170A9">
        <w:rPr>
          <w:rFonts w:eastAsiaTheme="minorEastAsia" w:hint="eastAsia"/>
          <w:sz w:val="22"/>
          <w:lang w:eastAsia="zh-CN"/>
        </w:rPr>
        <w:t>that</w:t>
      </w:r>
      <w:r w:rsidR="003B5414">
        <w:rPr>
          <w:rFonts w:eastAsiaTheme="minorEastAsia" w:hint="eastAsia"/>
          <w:sz w:val="22"/>
          <w:lang w:eastAsia="zh-CN"/>
        </w:rPr>
        <w:t xml:space="preserve"> the reference timing for sidelink </w:t>
      </w:r>
      <w:r w:rsidR="003B5414">
        <w:rPr>
          <w:rFonts w:eastAsiaTheme="minorEastAsia"/>
          <w:sz w:val="22"/>
          <w:lang w:eastAsia="zh-CN"/>
        </w:rPr>
        <w:t>communication</w:t>
      </w:r>
      <w:r w:rsidR="003B5414">
        <w:rPr>
          <w:rFonts w:eastAsiaTheme="minorEastAsia" w:hint="eastAsia"/>
          <w:sz w:val="22"/>
          <w:lang w:eastAsia="zh-CN"/>
        </w:rPr>
        <w:t xml:space="preserve"> is leading, the interruption to WAN shall occur in subframe n+2</w:t>
      </w:r>
      <w:r w:rsidR="00AF5F33">
        <w:rPr>
          <w:rFonts w:eastAsiaTheme="minorEastAsia" w:hint="eastAsia"/>
          <w:sz w:val="22"/>
          <w:lang w:eastAsia="zh-CN"/>
        </w:rPr>
        <w:t>1</w:t>
      </w:r>
      <w:r w:rsidR="003B5414">
        <w:rPr>
          <w:rFonts w:eastAsiaTheme="minorEastAsia" w:hint="eastAsia"/>
          <w:sz w:val="22"/>
          <w:lang w:eastAsia="zh-CN"/>
        </w:rPr>
        <w:t xml:space="preserve"> and n+2</w:t>
      </w:r>
      <w:r w:rsidR="00AF5F33">
        <w:rPr>
          <w:rFonts w:eastAsiaTheme="minorEastAsia" w:hint="eastAsia"/>
          <w:sz w:val="22"/>
          <w:lang w:eastAsia="zh-CN"/>
        </w:rPr>
        <w:t>2</w:t>
      </w:r>
      <w:r w:rsidR="003B5414">
        <w:rPr>
          <w:rFonts w:eastAsiaTheme="minorEastAsia" w:hint="eastAsia"/>
          <w:sz w:val="22"/>
          <w:lang w:eastAsia="zh-CN"/>
        </w:rPr>
        <w:t xml:space="preserve">, </w:t>
      </w:r>
      <w:r w:rsidR="000170A9">
        <w:rPr>
          <w:rFonts w:eastAsiaTheme="minorEastAsia" w:hint="eastAsia"/>
          <w:sz w:val="22"/>
          <w:lang w:eastAsia="zh-CN"/>
        </w:rPr>
        <w:t xml:space="preserve">and in case that the reference timing for cellular </w:t>
      </w:r>
      <w:r w:rsidR="000170A9">
        <w:rPr>
          <w:rFonts w:eastAsiaTheme="minorEastAsia"/>
          <w:sz w:val="22"/>
          <w:lang w:eastAsia="zh-CN"/>
        </w:rPr>
        <w:t>communication</w:t>
      </w:r>
      <w:r w:rsidR="000170A9">
        <w:rPr>
          <w:rFonts w:eastAsiaTheme="minorEastAsia" w:hint="eastAsia"/>
          <w:sz w:val="22"/>
          <w:lang w:eastAsia="zh-CN"/>
        </w:rPr>
        <w:t xml:space="preserve"> is leading, the interruption to WAN shall occur in subframe n+21 and n+22. Thus the interruption to WAN shall not occur before subframe n+2</w:t>
      </w:r>
      <w:r w:rsidR="00AF5F33">
        <w:rPr>
          <w:rFonts w:eastAsiaTheme="minorEastAsia" w:hint="eastAsia"/>
          <w:sz w:val="22"/>
          <w:lang w:eastAsia="zh-CN"/>
        </w:rPr>
        <w:t>1</w:t>
      </w:r>
      <w:r w:rsidR="000170A9">
        <w:rPr>
          <w:rFonts w:eastAsiaTheme="minorEastAsia" w:hint="eastAsia"/>
          <w:sz w:val="22"/>
          <w:lang w:eastAsia="zh-CN"/>
        </w:rPr>
        <w:t xml:space="preserve"> and not occur after subframe n+22.</w:t>
      </w:r>
      <w:r w:rsidR="003B5414">
        <w:rPr>
          <w:rFonts w:eastAsiaTheme="minorEastAsia" w:hint="eastAsia"/>
          <w:sz w:val="22"/>
          <w:lang w:eastAsia="zh-CN"/>
        </w:rPr>
        <w:t xml:space="preserve"> </w:t>
      </w:r>
    </w:p>
    <w:p w:rsidR="003B5414" w:rsidRDefault="00AF5F33" w:rsidP="003B5414">
      <w:pPr>
        <w:keepNext/>
      </w:pPr>
      <w:r>
        <w:object w:dxaOrig="9608" w:dyaOrig="2718">
          <v:shape id="_x0000_i1026" type="#_x0000_t75" style="width:6in;height:122.5pt" o:ole="">
            <v:imagedata r:id="rId10" o:title=""/>
          </v:shape>
          <o:OLEObject Type="Embed" ProgID="Visio.Drawing.11" ShapeID="_x0000_i1026" DrawAspect="Content" ObjectID="_1584540105" r:id="rId11"/>
        </w:object>
      </w:r>
    </w:p>
    <w:p w:rsidR="00520BE0" w:rsidRPr="00A0408B" w:rsidRDefault="003B5414" w:rsidP="00A0408B">
      <w:pPr>
        <w:pStyle w:val="a9"/>
        <w:jc w:val="center"/>
        <w:rPr>
          <w:rFonts w:eastAsiaTheme="minorEastAsia"/>
          <w:bCs w:val="0"/>
          <w:color w:val="auto"/>
          <w:sz w:val="20"/>
          <w:szCs w:val="20"/>
          <w:lang w:eastAsia="zh-CN"/>
        </w:rPr>
      </w:pPr>
      <w:r w:rsidRPr="003B5414">
        <w:rPr>
          <w:rFonts w:eastAsiaTheme="minorEastAsia"/>
          <w:bCs w:val="0"/>
          <w:color w:val="auto"/>
          <w:sz w:val="20"/>
          <w:szCs w:val="20"/>
          <w:lang w:eastAsia="zh-CN"/>
        </w:rPr>
        <w:t xml:space="preserve">Figure </w:t>
      </w:r>
      <w:r w:rsidR="00117114" w:rsidRPr="003B5414">
        <w:rPr>
          <w:rFonts w:eastAsiaTheme="minorEastAsia"/>
          <w:bCs w:val="0"/>
          <w:color w:val="auto"/>
          <w:sz w:val="20"/>
          <w:szCs w:val="20"/>
          <w:lang w:eastAsia="zh-CN"/>
        </w:rPr>
        <w:fldChar w:fldCharType="begin"/>
      </w:r>
      <w:r w:rsidRPr="003B5414">
        <w:rPr>
          <w:rFonts w:eastAsiaTheme="minorEastAsia"/>
          <w:bCs w:val="0"/>
          <w:color w:val="auto"/>
          <w:sz w:val="20"/>
          <w:szCs w:val="20"/>
          <w:lang w:eastAsia="zh-CN"/>
        </w:rPr>
        <w:instrText xml:space="preserve"> SEQ Figure \* ARABIC </w:instrText>
      </w:r>
      <w:r w:rsidR="00117114" w:rsidRPr="003B5414">
        <w:rPr>
          <w:rFonts w:eastAsiaTheme="minorEastAsia"/>
          <w:bCs w:val="0"/>
          <w:color w:val="auto"/>
          <w:sz w:val="20"/>
          <w:szCs w:val="20"/>
          <w:lang w:eastAsia="zh-CN"/>
        </w:rPr>
        <w:fldChar w:fldCharType="separate"/>
      </w:r>
      <w:r w:rsidR="000170A9">
        <w:rPr>
          <w:rFonts w:eastAsiaTheme="minorEastAsia"/>
          <w:bCs w:val="0"/>
          <w:noProof/>
          <w:color w:val="auto"/>
          <w:sz w:val="20"/>
          <w:szCs w:val="20"/>
          <w:lang w:eastAsia="zh-CN"/>
        </w:rPr>
        <w:t>2</w:t>
      </w:r>
      <w:r w:rsidR="00117114" w:rsidRPr="003B5414">
        <w:rPr>
          <w:rFonts w:eastAsiaTheme="minorEastAsia"/>
          <w:bCs w:val="0"/>
          <w:color w:val="auto"/>
          <w:sz w:val="20"/>
          <w:szCs w:val="20"/>
          <w:lang w:eastAsia="zh-CN"/>
        </w:rPr>
        <w:fldChar w:fldCharType="end"/>
      </w:r>
      <w:r w:rsidRPr="003B5414">
        <w:rPr>
          <w:rFonts w:eastAsiaTheme="minorEastAsia" w:hint="eastAsia"/>
          <w:bCs w:val="0"/>
          <w:color w:val="auto"/>
          <w:sz w:val="20"/>
          <w:szCs w:val="20"/>
          <w:lang w:eastAsia="zh-CN"/>
        </w:rPr>
        <w:t>: Component carrier addition/release procedure for V2X</w:t>
      </w:r>
    </w:p>
    <w:p w:rsidR="000170A9" w:rsidRDefault="003B5414" w:rsidP="000170A9">
      <w:pPr>
        <w:keepNext/>
      </w:pPr>
      <w:r>
        <w:object w:dxaOrig="8521" w:dyaOrig="1301">
          <v:shape id="_x0000_i1027" type="#_x0000_t75" style="width:426pt;height:65pt" o:ole="">
            <v:imagedata r:id="rId12" o:title=""/>
          </v:shape>
          <o:OLEObject Type="Embed" ProgID="Visio.Drawing.11" ShapeID="_x0000_i1027" DrawAspect="Content" ObjectID="_1584540106" r:id="rId13"/>
        </w:object>
      </w:r>
    </w:p>
    <w:p w:rsidR="008323DF" w:rsidRPr="000170A9" w:rsidRDefault="000170A9" w:rsidP="000170A9">
      <w:pPr>
        <w:pStyle w:val="a9"/>
        <w:jc w:val="center"/>
        <w:rPr>
          <w:rFonts w:eastAsiaTheme="minorEastAsia"/>
          <w:bCs w:val="0"/>
          <w:color w:val="auto"/>
          <w:sz w:val="20"/>
          <w:szCs w:val="20"/>
          <w:lang w:eastAsia="zh-CN"/>
        </w:rPr>
      </w:pPr>
      <w:r w:rsidRPr="000170A9">
        <w:rPr>
          <w:rFonts w:eastAsiaTheme="minorEastAsia"/>
          <w:bCs w:val="0"/>
          <w:color w:val="auto"/>
          <w:sz w:val="20"/>
          <w:szCs w:val="20"/>
          <w:lang w:eastAsia="zh-CN"/>
        </w:rPr>
        <w:t xml:space="preserve">Figure </w:t>
      </w:r>
      <w:r w:rsidR="00117114" w:rsidRPr="000170A9">
        <w:rPr>
          <w:rFonts w:eastAsiaTheme="minorEastAsia"/>
          <w:bCs w:val="0"/>
          <w:color w:val="auto"/>
          <w:sz w:val="20"/>
          <w:szCs w:val="20"/>
          <w:lang w:eastAsia="zh-CN"/>
        </w:rPr>
        <w:fldChar w:fldCharType="begin"/>
      </w:r>
      <w:r w:rsidRPr="000170A9">
        <w:rPr>
          <w:rFonts w:eastAsiaTheme="minorEastAsia"/>
          <w:bCs w:val="0"/>
          <w:color w:val="auto"/>
          <w:sz w:val="20"/>
          <w:szCs w:val="20"/>
          <w:lang w:eastAsia="zh-CN"/>
        </w:rPr>
        <w:instrText xml:space="preserve"> SEQ Figure \* ARABIC </w:instrText>
      </w:r>
      <w:r w:rsidR="00117114" w:rsidRPr="000170A9">
        <w:rPr>
          <w:rFonts w:eastAsiaTheme="minorEastAsia"/>
          <w:bCs w:val="0"/>
          <w:color w:val="auto"/>
          <w:sz w:val="20"/>
          <w:szCs w:val="20"/>
          <w:lang w:eastAsia="zh-CN"/>
        </w:rPr>
        <w:fldChar w:fldCharType="separate"/>
      </w:r>
      <w:r w:rsidRPr="000170A9">
        <w:rPr>
          <w:rFonts w:eastAsiaTheme="minorEastAsia"/>
          <w:bCs w:val="0"/>
          <w:color w:val="auto"/>
          <w:sz w:val="20"/>
          <w:szCs w:val="20"/>
          <w:lang w:eastAsia="zh-CN"/>
        </w:rPr>
        <w:t>3</w:t>
      </w:r>
      <w:r w:rsidR="00117114" w:rsidRPr="000170A9">
        <w:rPr>
          <w:rFonts w:eastAsiaTheme="minorEastAsia"/>
          <w:bCs w:val="0"/>
          <w:color w:val="auto"/>
          <w:sz w:val="20"/>
          <w:szCs w:val="20"/>
          <w:lang w:eastAsia="zh-CN"/>
        </w:rPr>
        <w:fldChar w:fldCharType="end"/>
      </w:r>
      <w:r w:rsidRPr="000170A9">
        <w:rPr>
          <w:rFonts w:eastAsiaTheme="minorEastAsia" w:hint="eastAsia"/>
          <w:bCs w:val="0"/>
          <w:color w:val="auto"/>
          <w:sz w:val="20"/>
          <w:szCs w:val="20"/>
          <w:lang w:eastAsia="zh-CN"/>
        </w:rPr>
        <w:t>: Interruption location in case that the</w:t>
      </w:r>
      <w:r>
        <w:rPr>
          <w:rFonts w:eastAsiaTheme="minorEastAsia" w:hint="eastAsia"/>
          <w:bCs w:val="0"/>
          <w:color w:val="auto"/>
          <w:sz w:val="20"/>
          <w:szCs w:val="20"/>
          <w:lang w:eastAsia="zh-CN"/>
        </w:rPr>
        <w:t xml:space="preserve"> reference timing between </w:t>
      </w:r>
      <w:proofErr w:type="spellStart"/>
      <w:r>
        <w:rPr>
          <w:rFonts w:eastAsiaTheme="minorEastAsia" w:hint="eastAsia"/>
          <w:bCs w:val="0"/>
          <w:color w:val="auto"/>
          <w:sz w:val="20"/>
          <w:szCs w:val="20"/>
          <w:lang w:eastAsia="zh-CN"/>
        </w:rPr>
        <w:t>Uu</w:t>
      </w:r>
      <w:proofErr w:type="spellEnd"/>
      <w:r>
        <w:rPr>
          <w:rFonts w:eastAsiaTheme="minorEastAsia" w:hint="eastAsia"/>
          <w:bCs w:val="0"/>
          <w:color w:val="auto"/>
          <w:sz w:val="20"/>
          <w:szCs w:val="20"/>
          <w:lang w:eastAsia="zh-CN"/>
        </w:rPr>
        <w:t xml:space="preserve"> and PC5 is not aligned</w:t>
      </w:r>
    </w:p>
    <w:p w:rsidR="000170A9" w:rsidRPr="003235E6" w:rsidRDefault="00F76681" w:rsidP="00CE18A9">
      <w:pPr>
        <w:rPr>
          <w:rFonts w:eastAsiaTheme="minorEastAsia"/>
          <w:b/>
          <w:sz w:val="22"/>
          <w:lang w:val="en-US" w:eastAsia="zh-CN"/>
        </w:rPr>
      </w:pPr>
      <w:r w:rsidRPr="000170A9">
        <w:rPr>
          <w:rFonts w:eastAsiaTheme="minorEastAsia" w:hint="eastAsia"/>
          <w:b/>
          <w:sz w:val="22"/>
          <w:lang w:val="en-US" w:eastAsia="zh-CN"/>
        </w:rPr>
        <w:t xml:space="preserve">Proposal </w:t>
      </w:r>
      <w:r w:rsidR="000170A9" w:rsidRPr="000170A9">
        <w:rPr>
          <w:rFonts w:eastAsiaTheme="minorEastAsia" w:hint="eastAsia"/>
          <w:b/>
          <w:sz w:val="22"/>
          <w:lang w:val="en-US" w:eastAsia="zh-CN"/>
        </w:rPr>
        <w:t>3</w:t>
      </w:r>
      <w:r w:rsidRPr="000170A9">
        <w:rPr>
          <w:rFonts w:eastAsiaTheme="minorEastAsia" w:hint="eastAsia"/>
          <w:b/>
          <w:sz w:val="22"/>
          <w:lang w:val="en-US" w:eastAsia="zh-CN"/>
        </w:rPr>
        <w:t xml:space="preserve">: </w:t>
      </w:r>
      <w:r w:rsidR="000170A9" w:rsidRPr="000170A9">
        <w:rPr>
          <w:rFonts w:eastAsiaTheme="minorEastAsia" w:hint="eastAsia"/>
          <w:b/>
          <w:sz w:val="22"/>
          <w:lang w:val="en-US" w:eastAsia="zh-CN"/>
        </w:rPr>
        <w:t>For interruption requirement to WAN for the case V2X CC operating on Band 47, an interruption of up to 2 subframes shall be allowed</w:t>
      </w:r>
      <w:r w:rsidRPr="000170A9">
        <w:rPr>
          <w:rFonts w:eastAsiaTheme="minorEastAsia" w:hint="eastAsia"/>
          <w:b/>
          <w:sz w:val="22"/>
          <w:lang w:val="en-US" w:eastAsia="zh-CN"/>
        </w:rPr>
        <w:t>.</w:t>
      </w:r>
      <w:r w:rsidR="003235E6">
        <w:rPr>
          <w:rFonts w:eastAsiaTheme="minorEastAsia" w:hint="eastAsia"/>
          <w:b/>
          <w:sz w:val="22"/>
          <w:lang w:val="en-US" w:eastAsia="zh-CN"/>
        </w:rPr>
        <w:t xml:space="preserve"> And the </w:t>
      </w:r>
      <w:r w:rsidR="003235E6" w:rsidRPr="003235E6">
        <w:rPr>
          <w:rFonts w:eastAsiaTheme="minorEastAsia" w:hint="eastAsia"/>
          <w:b/>
          <w:sz w:val="22"/>
          <w:lang w:val="en-US" w:eastAsia="zh-CN"/>
        </w:rPr>
        <w:t>interruption to WAN shall not occur before subframe n+2</w:t>
      </w:r>
      <w:r w:rsidR="00AF5F33">
        <w:rPr>
          <w:rFonts w:eastAsiaTheme="minorEastAsia" w:hint="eastAsia"/>
          <w:b/>
          <w:sz w:val="22"/>
          <w:lang w:val="en-US" w:eastAsia="zh-CN"/>
        </w:rPr>
        <w:t>1</w:t>
      </w:r>
      <w:r w:rsidR="003235E6" w:rsidRPr="003235E6">
        <w:rPr>
          <w:rFonts w:eastAsiaTheme="minorEastAsia" w:hint="eastAsia"/>
          <w:b/>
          <w:sz w:val="22"/>
          <w:lang w:val="en-US" w:eastAsia="zh-CN"/>
        </w:rPr>
        <w:t xml:space="preserve"> and not occur after subframe n+22.</w:t>
      </w:r>
    </w:p>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20627E" w:rsidRDefault="0020627E" w:rsidP="0020627E">
      <w:pPr>
        <w:rPr>
          <w:rFonts w:eastAsiaTheme="minorEastAsia"/>
          <w:sz w:val="22"/>
          <w:lang w:eastAsia="zh-CN"/>
        </w:rPr>
      </w:pPr>
      <w:r>
        <w:rPr>
          <w:rFonts w:eastAsiaTheme="minorEastAsia"/>
          <w:lang w:eastAsia="zh-CN"/>
        </w:rPr>
        <w:t>I</w:t>
      </w:r>
      <w:r>
        <w:rPr>
          <w:rFonts w:eastAsiaTheme="minorEastAsia" w:hint="eastAsia"/>
          <w:lang w:eastAsia="zh-CN"/>
        </w:rPr>
        <w:t xml:space="preserve">n this contribution, </w:t>
      </w:r>
      <w:r>
        <w:rPr>
          <w:rFonts w:eastAsiaTheme="minorEastAsia" w:hint="eastAsia"/>
          <w:sz w:val="22"/>
          <w:lang w:eastAsia="zh-CN"/>
        </w:rPr>
        <w:t xml:space="preserve">we discuss </w:t>
      </w:r>
      <w:r w:rsidR="003843BD">
        <w:rPr>
          <w:rFonts w:eastAsiaTheme="minorEastAsia" w:hint="eastAsia"/>
          <w:sz w:val="22"/>
          <w:lang w:eastAsia="zh-CN"/>
        </w:rPr>
        <w:t xml:space="preserve">the component carrier addition/release delay </w:t>
      </w:r>
      <w:r w:rsidR="00A0408B">
        <w:rPr>
          <w:rFonts w:eastAsiaTheme="minorEastAsia" w:hint="eastAsia"/>
          <w:sz w:val="22"/>
          <w:lang w:eastAsia="zh-CN"/>
        </w:rPr>
        <w:t xml:space="preserve">and interruption </w:t>
      </w:r>
      <w:r w:rsidR="003235E6">
        <w:rPr>
          <w:rFonts w:eastAsiaTheme="minorEastAsia" w:hint="eastAsia"/>
          <w:sz w:val="22"/>
          <w:lang w:eastAsia="zh-CN"/>
        </w:rPr>
        <w:t>requirements</w:t>
      </w:r>
      <w:r w:rsidR="003843BD">
        <w:rPr>
          <w:rFonts w:eastAsiaTheme="minorEastAsia" w:hint="eastAsia"/>
          <w:sz w:val="22"/>
          <w:lang w:eastAsia="zh-CN"/>
        </w:rPr>
        <w:t xml:space="preserve"> for V2X CA</w:t>
      </w:r>
      <w:r>
        <w:rPr>
          <w:rFonts w:eastAsiaTheme="minorEastAsia" w:hint="eastAsia"/>
          <w:sz w:val="22"/>
          <w:lang w:eastAsia="zh-CN"/>
        </w:rPr>
        <w:t>, and provide the proposals as follows:</w:t>
      </w:r>
    </w:p>
    <w:p w:rsidR="003235E6" w:rsidRPr="007112F5" w:rsidRDefault="003235E6" w:rsidP="003235E6">
      <w:pPr>
        <w:rPr>
          <w:rFonts w:eastAsiaTheme="minorEastAsia"/>
          <w:b/>
          <w:sz w:val="22"/>
          <w:lang w:eastAsia="zh-CN"/>
        </w:rPr>
      </w:pPr>
      <w:r w:rsidRPr="007112F5">
        <w:rPr>
          <w:rFonts w:eastAsiaTheme="minorEastAsia" w:hint="eastAsia"/>
          <w:b/>
          <w:sz w:val="22"/>
          <w:lang w:eastAsia="zh-CN"/>
        </w:rPr>
        <w:t xml:space="preserve">Proposal 1: </w:t>
      </w:r>
      <w:r w:rsidRPr="007112F5">
        <w:rPr>
          <w:rFonts w:eastAsiaTheme="minorEastAsia"/>
          <w:b/>
          <w:sz w:val="22"/>
          <w:lang w:val="en-US" w:eastAsia="zh-CN"/>
        </w:rPr>
        <w:t xml:space="preserve">No need to introduce </w:t>
      </w:r>
      <w:r w:rsidRPr="007112F5">
        <w:rPr>
          <w:rFonts w:eastAsiaTheme="minorEastAsia" w:hint="eastAsia"/>
          <w:b/>
          <w:sz w:val="22"/>
          <w:lang w:val="en-US" w:eastAsia="zh-CN"/>
        </w:rPr>
        <w:t>V2X component carrier addition/release</w:t>
      </w:r>
      <w:r w:rsidRPr="007112F5">
        <w:rPr>
          <w:rFonts w:eastAsiaTheme="minorEastAsia"/>
          <w:b/>
          <w:sz w:val="22"/>
          <w:lang w:val="en-US" w:eastAsia="zh-CN"/>
        </w:rPr>
        <w:t xml:space="preserve"> requirements </w:t>
      </w:r>
      <w:r>
        <w:rPr>
          <w:rFonts w:eastAsiaTheme="minorEastAsia" w:hint="eastAsia"/>
          <w:b/>
          <w:sz w:val="22"/>
          <w:lang w:val="en-US" w:eastAsia="zh-CN"/>
        </w:rPr>
        <w:t>in</w:t>
      </w:r>
      <w:r w:rsidRPr="007112F5">
        <w:rPr>
          <w:rFonts w:eastAsiaTheme="minorEastAsia"/>
          <w:b/>
          <w:sz w:val="22"/>
          <w:lang w:val="en-US" w:eastAsia="zh-CN"/>
        </w:rPr>
        <w:t xml:space="preserve"> </w:t>
      </w:r>
      <w:r w:rsidRPr="007112F5">
        <w:rPr>
          <w:rFonts w:eastAsiaTheme="minorEastAsia" w:hint="eastAsia"/>
          <w:b/>
          <w:sz w:val="22"/>
          <w:lang w:val="en-US" w:eastAsia="zh-CN"/>
        </w:rPr>
        <w:t xml:space="preserve">V2X </w:t>
      </w:r>
      <w:r w:rsidRPr="007112F5">
        <w:rPr>
          <w:rFonts w:eastAsiaTheme="minorEastAsia"/>
          <w:b/>
          <w:sz w:val="22"/>
          <w:lang w:val="en-US" w:eastAsia="zh-CN"/>
        </w:rPr>
        <w:t xml:space="preserve">sidelink </w:t>
      </w:r>
      <w:r w:rsidRPr="007112F5">
        <w:rPr>
          <w:rFonts w:eastAsiaTheme="minorEastAsia" w:hint="eastAsia"/>
          <w:b/>
          <w:sz w:val="22"/>
          <w:lang w:val="en-US" w:eastAsia="zh-CN"/>
        </w:rPr>
        <w:t xml:space="preserve">communication </w:t>
      </w:r>
      <w:r w:rsidRPr="007112F5">
        <w:rPr>
          <w:rFonts w:eastAsiaTheme="minorEastAsia"/>
          <w:b/>
          <w:sz w:val="22"/>
          <w:lang w:val="en-US" w:eastAsia="zh-CN"/>
        </w:rPr>
        <w:t xml:space="preserve">mode </w:t>
      </w:r>
      <w:r>
        <w:rPr>
          <w:rFonts w:eastAsiaTheme="minorEastAsia" w:hint="eastAsia"/>
          <w:b/>
          <w:sz w:val="22"/>
          <w:lang w:val="en-US" w:eastAsia="zh-CN"/>
        </w:rPr>
        <w:t>3</w:t>
      </w:r>
      <w:r w:rsidRPr="007112F5">
        <w:rPr>
          <w:rFonts w:eastAsiaTheme="minorEastAsia" w:hint="eastAsia"/>
          <w:b/>
          <w:sz w:val="22"/>
          <w:lang w:val="en-US" w:eastAsia="zh-CN"/>
        </w:rPr>
        <w:t>.</w:t>
      </w:r>
    </w:p>
    <w:p w:rsidR="003235E6" w:rsidRPr="00C554ED" w:rsidRDefault="003235E6" w:rsidP="003235E6">
      <w:pPr>
        <w:rPr>
          <w:rFonts w:eastAsiaTheme="minorEastAsia"/>
          <w:sz w:val="22"/>
          <w:lang w:eastAsia="zh-CN"/>
        </w:rPr>
      </w:pPr>
      <w:r w:rsidRPr="00DB0930">
        <w:rPr>
          <w:rFonts w:eastAsiaTheme="minorEastAsia" w:hint="eastAsia"/>
          <w:b/>
          <w:sz w:val="22"/>
          <w:lang w:val="en-US" w:eastAsia="zh-CN"/>
        </w:rPr>
        <w:t xml:space="preserve">Proposal 2: </w:t>
      </w:r>
      <w:r>
        <w:rPr>
          <w:rFonts w:eastAsiaTheme="minorEastAsia" w:hint="eastAsia"/>
          <w:b/>
          <w:sz w:val="22"/>
          <w:lang w:val="en-US" w:eastAsia="zh-CN"/>
        </w:rPr>
        <w:t>F</w:t>
      </w:r>
      <w:r w:rsidRPr="00DB0930">
        <w:rPr>
          <w:rFonts w:eastAsiaTheme="minorEastAsia" w:hint="eastAsia"/>
          <w:b/>
          <w:sz w:val="22"/>
          <w:lang w:val="en-US" w:eastAsia="zh-CN"/>
        </w:rPr>
        <w:t>or the interruption requirements to other V2X component carriers</w:t>
      </w:r>
      <w:r>
        <w:rPr>
          <w:rFonts w:eastAsiaTheme="minorEastAsia" w:hint="eastAsia"/>
          <w:b/>
          <w:sz w:val="22"/>
          <w:lang w:val="en-US" w:eastAsia="zh-CN"/>
        </w:rPr>
        <w:t>,</w:t>
      </w:r>
      <w:r w:rsidRPr="007112F5">
        <w:rPr>
          <w:rFonts w:eastAsiaTheme="minorEastAsia"/>
          <w:b/>
          <w:sz w:val="22"/>
          <w:lang w:val="en-US" w:eastAsia="zh-CN"/>
        </w:rPr>
        <w:t xml:space="preserve"> </w:t>
      </w:r>
      <w:r>
        <w:rPr>
          <w:rFonts w:eastAsiaTheme="minorEastAsia" w:hint="eastAsia"/>
          <w:b/>
          <w:sz w:val="22"/>
          <w:lang w:val="en-US" w:eastAsia="zh-CN"/>
        </w:rPr>
        <w:t>n</w:t>
      </w:r>
      <w:r w:rsidRPr="007112F5">
        <w:rPr>
          <w:rFonts w:eastAsiaTheme="minorEastAsia"/>
          <w:b/>
          <w:sz w:val="22"/>
          <w:lang w:val="en-US" w:eastAsia="zh-CN"/>
        </w:rPr>
        <w:t xml:space="preserve">o need to introduce </w:t>
      </w:r>
      <w:r w:rsidRPr="00DB0930">
        <w:rPr>
          <w:rFonts w:eastAsiaTheme="minorEastAsia" w:hint="eastAsia"/>
          <w:b/>
          <w:sz w:val="22"/>
          <w:lang w:val="en-US" w:eastAsia="zh-CN"/>
        </w:rPr>
        <w:t xml:space="preserve">interruption requirements for </w:t>
      </w:r>
      <w:r w:rsidRPr="007112F5">
        <w:rPr>
          <w:rFonts w:eastAsiaTheme="minorEastAsia" w:hint="eastAsia"/>
          <w:b/>
          <w:sz w:val="22"/>
          <w:lang w:val="en-US" w:eastAsia="zh-CN"/>
        </w:rPr>
        <w:t xml:space="preserve">V2X </w:t>
      </w:r>
      <w:r w:rsidRPr="007112F5">
        <w:rPr>
          <w:rFonts w:eastAsiaTheme="minorEastAsia"/>
          <w:b/>
          <w:sz w:val="22"/>
          <w:lang w:val="en-US" w:eastAsia="zh-CN"/>
        </w:rPr>
        <w:t xml:space="preserve">sidelink </w:t>
      </w:r>
      <w:r w:rsidRPr="007112F5">
        <w:rPr>
          <w:rFonts w:eastAsiaTheme="minorEastAsia" w:hint="eastAsia"/>
          <w:b/>
          <w:sz w:val="22"/>
          <w:lang w:val="en-US" w:eastAsia="zh-CN"/>
        </w:rPr>
        <w:t xml:space="preserve">communication </w:t>
      </w:r>
      <w:r w:rsidRPr="007112F5">
        <w:rPr>
          <w:rFonts w:eastAsiaTheme="minorEastAsia"/>
          <w:b/>
          <w:sz w:val="22"/>
          <w:lang w:val="en-US" w:eastAsia="zh-CN"/>
        </w:rPr>
        <w:t xml:space="preserve">mode </w:t>
      </w:r>
      <w:r>
        <w:rPr>
          <w:rFonts w:eastAsiaTheme="minorEastAsia" w:hint="eastAsia"/>
          <w:b/>
          <w:sz w:val="22"/>
          <w:lang w:val="en-US" w:eastAsia="zh-CN"/>
        </w:rPr>
        <w:t>3</w:t>
      </w:r>
      <w:r w:rsidRPr="007112F5">
        <w:rPr>
          <w:rFonts w:eastAsiaTheme="minorEastAsia" w:hint="eastAsia"/>
          <w:b/>
          <w:sz w:val="22"/>
          <w:lang w:val="en-US" w:eastAsia="zh-CN"/>
        </w:rPr>
        <w:t>.</w:t>
      </w:r>
    </w:p>
    <w:p w:rsidR="003843BD" w:rsidRPr="00A156AC" w:rsidRDefault="00A156AC" w:rsidP="003843BD">
      <w:pPr>
        <w:rPr>
          <w:rFonts w:eastAsiaTheme="minorEastAsia"/>
          <w:b/>
          <w:sz w:val="22"/>
          <w:lang w:val="en-US" w:eastAsia="zh-CN"/>
        </w:rPr>
      </w:pPr>
      <w:r w:rsidRPr="000170A9">
        <w:rPr>
          <w:rFonts w:eastAsiaTheme="minorEastAsia" w:hint="eastAsia"/>
          <w:b/>
          <w:sz w:val="22"/>
          <w:lang w:val="en-US" w:eastAsia="zh-CN"/>
        </w:rPr>
        <w:t>Proposal 3: For interruption requirement to WAN for the case V2X CC operating on Band 47, an interruption of up to 2 subframes shall be allowed.</w:t>
      </w:r>
      <w:r>
        <w:rPr>
          <w:rFonts w:eastAsiaTheme="minorEastAsia" w:hint="eastAsia"/>
          <w:b/>
          <w:sz w:val="22"/>
          <w:lang w:val="en-US" w:eastAsia="zh-CN"/>
        </w:rPr>
        <w:t xml:space="preserve"> And the </w:t>
      </w:r>
      <w:r w:rsidRPr="003235E6">
        <w:rPr>
          <w:rFonts w:eastAsiaTheme="minorEastAsia" w:hint="eastAsia"/>
          <w:b/>
          <w:sz w:val="22"/>
          <w:lang w:val="en-US" w:eastAsia="zh-CN"/>
        </w:rPr>
        <w:t>interruption to WAN shall not occur before subframe n+2</w:t>
      </w:r>
      <w:r w:rsidR="00AF5F33">
        <w:rPr>
          <w:rFonts w:eastAsiaTheme="minorEastAsia" w:hint="eastAsia"/>
          <w:b/>
          <w:sz w:val="22"/>
          <w:lang w:val="en-US" w:eastAsia="zh-CN"/>
        </w:rPr>
        <w:t>1</w:t>
      </w:r>
      <w:r w:rsidRPr="003235E6">
        <w:rPr>
          <w:rFonts w:eastAsiaTheme="minorEastAsia" w:hint="eastAsia"/>
          <w:b/>
          <w:sz w:val="22"/>
          <w:lang w:val="en-US" w:eastAsia="zh-CN"/>
        </w:rPr>
        <w:t xml:space="preserve"> and not occur after subframe n+22.</w:t>
      </w:r>
    </w:p>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Reference</w:t>
      </w:r>
    </w:p>
    <w:p w:rsidR="0020627E" w:rsidRPr="009D1AC2" w:rsidRDefault="009D1AC2" w:rsidP="009D1AC2">
      <w:pPr>
        <w:ind w:right="-7"/>
        <w:rPr>
          <w:rFonts w:eastAsiaTheme="minorEastAsia"/>
          <w:lang w:eastAsia="zh-CN"/>
        </w:rPr>
      </w:pPr>
      <w:r w:rsidRPr="00E3264A">
        <w:rPr>
          <w:rFonts w:eastAsiaTheme="minorEastAsia" w:hint="eastAsia"/>
          <w:lang w:val="en-US"/>
        </w:rPr>
        <w:t xml:space="preserve"> </w:t>
      </w:r>
      <w:r w:rsidR="0020627E" w:rsidRPr="00E3264A">
        <w:rPr>
          <w:rFonts w:eastAsiaTheme="minorEastAsia" w:hint="eastAsia"/>
          <w:lang w:val="en-US"/>
        </w:rPr>
        <w:t>[</w:t>
      </w:r>
      <w:r>
        <w:rPr>
          <w:rFonts w:eastAsiaTheme="minorEastAsia" w:hint="eastAsia"/>
          <w:lang w:val="en-US" w:eastAsia="zh-CN"/>
        </w:rPr>
        <w:t>1</w:t>
      </w:r>
      <w:r w:rsidR="0020627E" w:rsidRPr="00E3264A">
        <w:rPr>
          <w:rFonts w:eastAsiaTheme="minorEastAsia" w:hint="eastAsia"/>
          <w:lang w:val="en-US"/>
        </w:rPr>
        <w:t>]</w:t>
      </w:r>
      <w:r w:rsidR="0020627E" w:rsidRPr="00E3264A">
        <w:rPr>
          <w:rFonts w:eastAsiaTheme="minorEastAsia" w:hint="eastAsia"/>
          <w:lang w:val="en-US"/>
        </w:rPr>
        <w:tab/>
      </w:r>
      <w:r w:rsidR="00E3264A" w:rsidRPr="00E3264A">
        <w:rPr>
          <w:rFonts w:eastAsiaTheme="minorEastAsia" w:hint="eastAsia"/>
          <w:lang w:val="en-US"/>
        </w:rPr>
        <w:t>R4-</w:t>
      </w:r>
      <w:r w:rsidR="002E3480">
        <w:rPr>
          <w:rFonts w:eastAsiaTheme="minorEastAsia" w:hint="eastAsia"/>
          <w:lang w:val="en-US" w:eastAsia="zh-CN"/>
        </w:rPr>
        <w:t>1</w:t>
      </w:r>
      <w:r w:rsidR="00A156AC">
        <w:rPr>
          <w:rFonts w:eastAsiaTheme="minorEastAsia" w:hint="eastAsia"/>
          <w:lang w:val="en-US" w:eastAsia="zh-CN"/>
        </w:rPr>
        <w:t>803512</w:t>
      </w:r>
      <w:r w:rsidR="00E3264A" w:rsidRPr="00E3264A">
        <w:rPr>
          <w:rFonts w:eastAsiaTheme="minorEastAsia" w:hint="eastAsia"/>
          <w:lang w:val="en-US"/>
        </w:rPr>
        <w:t>,</w:t>
      </w:r>
      <w:r w:rsidR="00E3264A" w:rsidRPr="00E3264A">
        <w:rPr>
          <w:rFonts w:eastAsiaTheme="minorEastAsia" w:hint="eastAsia"/>
          <w:lang w:val="en-US"/>
        </w:rPr>
        <w:tab/>
      </w:r>
      <w:r w:rsidR="00E3264A" w:rsidRPr="00E3264A">
        <w:rPr>
          <w:rFonts w:eastAsiaTheme="minorEastAsia"/>
          <w:lang w:val="en-US"/>
        </w:rPr>
        <w:t>“</w:t>
      </w:r>
      <w:r w:rsidR="00A156AC" w:rsidRPr="00A156AC">
        <w:rPr>
          <w:rFonts w:eastAsiaTheme="minorEastAsia"/>
        </w:rPr>
        <w:t>Way forward on eV2X RRM requirements</w:t>
      </w:r>
      <w:r w:rsidR="00E3264A" w:rsidRPr="00E3264A">
        <w:rPr>
          <w:rFonts w:eastAsiaTheme="minorEastAsia"/>
          <w:lang w:val="en-US"/>
        </w:rPr>
        <w:t>”</w:t>
      </w:r>
      <w:r w:rsidR="00E3264A" w:rsidRPr="00E3264A">
        <w:rPr>
          <w:rFonts w:eastAsiaTheme="minorEastAsia" w:hint="eastAsia"/>
          <w:lang w:val="en-US"/>
        </w:rPr>
        <w:t>,</w:t>
      </w:r>
      <w:r w:rsidR="00E3264A" w:rsidRPr="00E3264A">
        <w:rPr>
          <w:rFonts w:eastAsiaTheme="minorEastAsia" w:hint="eastAsia"/>
          <w:lang w:val="en-US"/>
        </w:rPr>
        <w:tab/>
      </w:r>
      <w:r w:rsidR="002E3480" w:rsidRPr="002E3480">
        <w:rPr>
          <w:rFonts w:eastAsiaTheme="minorEastAsia"/>
        </w:rPr>
        <w:t xml:space="preserve">Huawei, </w:t>
      </w:r>
      <w:r w:rsidR="00A156AC">
        <w:rPr>
          <w:rFonts w:eastAsiaTheme="minorEastAsia" w:hint="eastAsia"/>
          <w:lang w:eastAsia="zh-CN"/>
        </w:rPr>
        <w:t>CATT</w:t>
      </w:r>
    </w:p>
    <w:p w:rsidR="009D2F8F" w:rsidRPr="00A156AC" w:rsidRDefault="009D2F8F" w:rsidP="00CE18A9">
      <w:pPr>
        <w:rPr>
          <w:rFonts w:eastAsiaTheme="minorEastAsia"/>
          <w:lang w:eastAsia="zh-CN"/>
        </w:rPr>
      </w:pPr>
    </w:p>
    <w:sectPr w:rsidR="009D2F8F" w:rsidRPr="00A156AC" w:rsidSect="009A4F5B">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994" w:rsidRPr="001B623D" w:rsidRDefault="00D00994" w:rsidP="00CE18A9">
      <w:pPr>
        <w:spacing w:after="0"/>
        <w:rPr>
          <w:rFonts w:ascii="Arial" w:eastAsia="宋体" w:hAnsi="Arial" w:cs="Arial"/>
          <w:color w:val="0000FF"/>
          <w:kern w:val="2"/>
          <w:lang w:val="en-US" w:eastAsia="zh-CN"/>
        </w:rPr>
      </w:pPr>
      <w:r>
        <w:separator/>
      </w:r>
    </w:p>
  </w:endnote>
  <w:endnote w:type="continuationSeparator" w:id="0">
    <w:p w:rsidR="00D00994" w:rsidRPr="001B623D" w:rsidRDefault="00D00994" w:rsidP="00CE18A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994" w:rsidRPr="001B623D" w:rsidRDefault="00D00994" w:rsidP="00CE18A9">
      <w:pPr>
        <w:spacing w:after="0"/>
        <w:rPr>
          <w:rFonts w:ascii="Arial" w:eastAsia="宋体" w:hAnsi="Arial" w:cs="Arial"/>
          <w:color w:val="0000FF"/>
          <w:kern w:val="2"/>
          <w:lang w:val="en-US" w:eastAsia="zh-CN"/>
        </w:rPr>
      </w:pPr>
      <w:r>
        <w:separator/>
      </w:r>
    </w:p>
  </w:footnote>
  <w:footnote w:type="continuationSeparator" w:id="0">
    <w:p w:rsidR="00D00994" w:rsidRPr="001B623D" w:rsidRDefault="00D00994" w:rsidP="00CE18A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B159AC"/>
    <w:multiLevelType w:val="hybridMultilevel"/>
    <w:tmpl w:val="C916C4AE"/>
    <w:lvl w:ilvl="0" w:tplc="D020032C">
      <w:start w:val="1"/>
      <w:numFmt w:val="bullet"/>
      <w:lvlText w:val="–"/>
      <w:lvlJc w:val="left"/>
      <w:pPr>
        <w:tabs>
          <w:tab w:val="num" w:pos="720"/>
        </w:tabs>
        <w:ind w:left="720" w:hanging="360"/>
      </w:pPr>
      <w:rPr>
        <w:rFonts w:ascii="Arial" w:hAnsi="Arial" w:hint="default"/>
      </w:rPr>
    </w:lvl>
    <w:lvl w:ilvl="1" w:tplc="2904D3C0">
      <w:start w:val="1"/>
      <w:numFmt w:val="bullet"/>
      <w:lvlText w:val="–"/>
      <w:lvlJc w:val="left"/>
      <w:pPr>
        <w:tabs>
          <w:tab w:val="num" w:pos="1440"/>
        </w:tabs>
        <w:ind w:left="1440" w:hanging="360"/>
      </w:pPr>
      <w:rPr>
        <w:rFonts w:ascii="Arial" w:hAnsi="Arial" w:hint="default"/>
      </w:rPr>
    </w:lvl>
    <w:lvl w:ilvl="2" w:tplc="167268D2" w:tentative="1">
      <w:start w:val="1"/>
      <w:numFmt w:val="bullet"/>
      <w:lvlText w:val="–"/>
      <w:lvlJc w:val="left"/>
      <w:pPr>
        <w:tabs>
          <w:tab w:val="num" w:pos="2160"/>
        </w:tabs>
        <w:ind w:left="2160" w:hanging="360"/>
      </w:pPr>
      <w:rPr>
        <w:rFonts w:ascii="Arial" w:hAnsi="Arial" w:hint="default"/>
      </w:rPr>
    </w:lvl>
    <w:lvl w:ilvl="3" w:tplc="D7C2AF14" w:tentative="1">
      <w:start w:val="1"/>
      <w:numFmt w:val="bullet"/>
      <w:lvlText w:val="–"/>
      <w:lvlJc w:val="left"/>
      <w:pPr>
        <w:tabs>
          <w:tab w:val="num" w:pos="2880"/>
        </w:tabs>
        <w:ind w:left="2880" w:hanging="360"/>
      </w:pPr>
      <w:rPr>
        <w:rFonts w:ascii="Arial" w:hAnsi="Arial" w:hint="default"/>
      </w:rPr>
    </w:lvl>
    <w:lvl w:ilvl="4" w:tplc="41F028FA" w:tentative="1">
      <w:start w:val="1"/>
      <w:numFmt w:val="bullet"/>
      <w:lvlText w:val="–"/>
      <w:lvlJc w:val="left"/>
      <w:pPr>
        <w:tabs>
          <w:tab w:val="num" w:pos="3600"/>
        </w:tabs>
        <w:ind w:left="3600" w:hanging="360"/>
      </w:pPr>
      <w:rPr>
        <w:rFonts w:ascii="Arial" w:hAnsi="Arial" w:hint="default"/>
      </w:rPr>
    </w:lvl>
    <w:lvl w:ilvl="5" w:tplc="6FF6CDC2" w:tentative="1">
      <w:start w:val="1"/>
      <w:numFmt w:val="bullet"/>
      <w:lvlText w:val="–"/>
      <w:lvlJc w:val="left"/>
      <w:pPr>
        <w:tabs>
          <w:tab w:val="num" w:pos="4320"/>
        </w:tabs>
        <w:ind w:left="4320" w:hanging="360"/>
      </w:pPr>
      <w:rPr>
        <w:rFonts w:ascii="Arial" w:hAnsi="Arial" w:hint="default"/>
      </w:rPr>
    </w:lvl>
    <w:lvl w:ilvl="6" w:tplc="1D12C1D8" w:tentative="1">
      <w:start w:val="1"/>
      <w:numFmt w:val="bullet"/>
      <w:lvlText w:val="–"/>
      <w:lvlJc w:val="left"/>
      <w:pPr>
        <w:tabs>
          <w:tab w:val="num" w:pos="5040"/>
        </w:tabs>
        <w:ind w:left="5040" w:hanging="360"/>
      </w:pPr>
      <w:rPr>
        <w:rFonts w:ascii="Arial" w:hAnsi="Arial" w:hint="default"/>
      </w:rPr>
    </w:lvl>
    <w:lvl w:ilvl="7" w:tplc="3242592C" w:tentative="1">
      <w:start w:val="1"/>
      <w:numFmt w:val="bullet"/>
      <w:lvlText w:val="–"/>
      <w:lvlJc w:val="left"/>
      <w:pPr>
        <w:tabs>
          <w:tab w:val="num" w:pos="5760"/>
        </w:tabs>
        <w:ind w:left="5760" w:hanging="360"/>
      </w:pPr>
      <w:rPr>
        <w:rFonts w:ascii="Arial" w:hAnsi="Arial" w:hint="default"/>
      </w:rPr>
    </w:lvl>
    <w:lvl w:ilvl="8" w:tplc="86500CC4" w:tentative="1">
      <w:start w:val="1"/>
      <w:numFmt w:val="bullet"/>
      <w:lvlText w:val="–"/>
      <w:lvlJc w:val="left"/>
      <w:pPr>
        <w:tabs>
          <w:tab w:val="num" w:pos="6480"/>
        </w:tabs>
        <w:ind w:left="6480" w:hanging="360"/>
      </w:pPr>
      <w:rPr>
        <w:rFonts w:ascii="Arial" w:hAnsi="Arial" w:hint="default"/>
      </w:rPr>
    </w:lvl>
  </w:abstractNum>
  <w:abstractNum w:abstractNumId="2">
    <w:nsid w:val="071C7061"/>
    <w:multiLevelType w:val="hybridMultilevel"/>
    <w:tmpl w:val="242E5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1C3E5C"/>
    <w:multiLevelType w:val="hybridMultilevel"/>
    <w:tmpl w:val="31108A7A"/>
    <w:lvl w:ilvl="0" w:tplc="04070001">
      <w:start w:val="1"/>
      <w:numFmt w:val="bullet"/>
      <w:lvlText w:val=""/>
      <w:lvlJc w:val="left"/>
      <w:pPr>
        <w:ind w:left="420" w:hanging="420"/>
      </w:pPr>
      <w:rPr>
        <w:rFonts w:ascii="Symbol" w:hAnsi="Symbol"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344A89"/>
    <w:multiLevelType w:val="hybridMultilevel"/>
    <w:tmpl w:val="74461BF2"/>
    <w:lvl w:ilvl="0" w:tplc="596A99F2">
      <w:start w:val="1"/>
      <w:numFmt w:val="bullet"/>
      <w:lvlText w:val="–"/>
      <w:lvlJc w:val="left"/>
      <w:pPr>
        <w:tabs>
          <w:tab w:val="num" w:pos="720"/>
        </w:tabs>
        <w:ind w:left="720" w:hanging="360"/>
      </w:pPr>
      <w:rPr>
        <w:rFonts w:ascii="Arial" w:hAnsi="Arial" w:hint="default"/>
      </w:rPr>
    </w:lvl>
    <w:lvl w:ilvl="1" w:tplc="48A684D2">
      <w:start w:val="1"/>
      <w:numFmt w:val="bullet"/>
      <w:lvlText w:val="–"/>
      <w:lvlJc w:val="left"/>
      <w:pPr>
        <w:tabs>
          <w:tab w:val="num" w:pos="1440"/>
        </w:tabs>
        <w:ind w:left="1440" w:hanging="360"/>
      </w:pPr>
      <w:rPr>
        <w:rFonts w:ascii="Arial" w:hAnsi="Arial" w:hint="default"/>
      </w:rPr>
    </w:lvl>
    <w:lvl w:ilvl="2" w:tplc="F7A40520" w:tentative="1">
      <w:start w:val="1"/>
      <w:numFmt w:val="bullet"/>
      <w:lvlText w:val="–"/>
      <w:lvlJc w:val="left"/>
      <w:pPr>
        <w:tabs>
          <w:tab w:val="num" w:pos="2160"/>
        </w:tabs>
        <w:ind w:left="2160" w:hanging="360"/>
      </w:pPr>
      <w:rPr>
        <w:rFonts w:ascii="Arial" w:hAnsi="Arial" w:hint="default"/>
      </w:rPr>
    </w:lvl>
    <w:lvl w:ilvl="3" w:tplc="DF30D390" w:tentative="1">
      <w:start w:val="1"/>
      <w:numFmt w:val="bullet"/>
      <w:lvlText w:val="–"/>
      <w:lvlJc w:val="left"/>
      <w:pPr>
        <w:tabs>
          <w:tab w:val="num" w:pos="2880"/>
        </w:tabs>
        <w:ind w:left="2880" w:hanging="360"/>
      </w:pPr>
      <w:rPr>
        <w:rFonts w:ascii="Arial" w:hAnsi="Arial" w:hint="default"/>
      </w:rPr>
    </w:lvl>
    <w:lvl w:ilvl="4" w:tplc="D4322F3C" w:tentative="1">
      <w:start w:val="1"/>
      <w:numFmt w:val="bullet"/>
      <w:lvlText w:val="–"/>
      <w:lvlJc w:val="left"/>
      <w:pPr>
        <w:tabs>
          <w:tab w:val="num" w:pos="3600"/>
        </w:tabs>
        <w:ind w:left="3600" w:hanging="360"/>
      </w:pPr>
      <w:rPr>
        <w:rFonts w:ascii="Arial" w:hAnsi="Arial" w:hint="default"/>
      </w:rPr>
    </w:lvl>
    <w:lvl w:ilvl="5" w:tplc="7CBCAD4E" w:tentative="1">
      <w:start w:val="1"/>
      <w:numFmt w:val="bullet"/>
      <w:lvlText w:val="–"/>
      <w:lvlJc w:val="left"/>
      <w:pPr>
        <w:tabs>
          <w:tab w:val="num" w:pos="4320"/>
        </w:tabs>
        <w:ind w:left="4320" w:hanging="360"/>
      </w:pPr>
      <w:rPr>
        <w:rFonts w:ascii="Arial" w:hAnsi="Arial" w:hint="default"/>
      </w:rPr>
    </w:lvl>
    <w:lvl w:ilvl="6" w:tplc="2814CA60" w:tentative="1">
      <w:start w:val="1"/>
      <w:numFmt w:val="bullet"/>
      <w:lvlText w:val="–"/>
      <w:lvlJc w:val="left"/>
      <w:pPr>
        <w:tabs>
          <w:tab w:val="num" w:pos="5040"/>
        </w:tabs>
        <w:ind w:left="5040" w:hanging="360"/>
      </w:pPr>
      <w:rPr>
        <w:rFonts w:ascii="Arial" w:hAnsi="Arial" w:hint="default"/>
      </w:rPr>
    </w:lvl>
    <w:lvl w:ilvl="7" w:tplc="4E846D18" w:tentative="1">
      <w:start w:val="1"/>
      <w:numFmt w:val="bullet"/>
      <w:lvlText w:val="–"/>
      <w:lvlJc w:val="left"/>
      <w:pPr>
        <w:tabs>
          <w:tab w:val="num" w:pos="5760"/>
        </w:tabs>
        <w:ind w:left="5760" w:hanging="360"/>
      </w:pPr>
      <w:rPr>
        <w:rFonts w:ascii="Arial" w:hAnsi="Arial" w:hint="default"/>
      </w:rPr>
    </w:lvl>
    <w:lvl w:ilvl="8" w:tplc="8CC4C50C" w:tentative="1">
      <w:start w:val="1"/>
      <w:numFmt w:val="bullet"/>
      <w:lvlText w:val="–"/>
      <w:lvlJc w:val="left"/>
      <w:pPr>
        <w:tabs>
          <w:tab w:val="num" w:pos="6480"/>
        </w:tabs>
        <w:ind w:left="6480" w:hanging="360"/>
      </w:pPr>
      <w:rPr>
        <w:rFonts w:ascii="Arial" w:hAnsi="Arial" w:hint="default"/>
      </w:rPr>
    </w:lvl>
  </w:abstractNum>
  <w:abstractNum w:abstractNumId="5">
    <w:nsid w:val="33DF3881"/>
    <w:multiLevelType w:val="hybridMultilevel"/>
    <w:tmpl w:val="FC9A595E"/>
    <w:lvl w:ilvl="0" w:tplc="08090001">
      <w:start w:val="1"/>
      <w:numFmt w:val="bullet"/>
      <w:lvlText w:val=""/>
      <w:lvlJc w:val="left"/>
      <w:pPr>
        <w:ind w:left="620" w:hanging="360"/>
      </w:pPr>
      <w:rPr>
        <w:rFonts w:ascii="Symbol" w:hAnsi="Symbol"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nsid w:val="3E4D3E30"/>
    <w:multiLevelType w:val="hybridMultilevel"/>
    <w:tmpl w:val="1CD0C3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0B0403"/>
    <w:multiLevelType w:val="hybridMultilevel"/>
    <w:tmpl w:val="204E9E26"/>
    <w:lvl w:ilvl="0" w:tplc="9F2A7562">
      <w:start w:val="1"/>
      <w:numFmt w:val="bullet"/>
      <w:lvlText w:val="•"/>
      <w:lvlJc w:val="left"/>
      <w:pPr>
        <w:tabs>
          <w:tab w:val="num" w:pos="720"/>
        </w:tabs>
        <w:ind w:left="720" w:hanging="360"/>
      </w:pPr>
      <w:rPr>
        <w:rFonts w:ascii="Arial" w:hAnsi="Arial" w:hint="default"/>
      </w:rPr>
    </w:lvl>
    <w:lvl w:ilvl="1" w:tplc="CB0413B4">
      <w:start w:val="3645"/>
      <w:numFmt w:val="bullet"/>
      <w:lvlText w:val="–"/>
      <w:lvlJc w:val="left"/>
      <w:pPr>
        <w:tabs>
          <w:tab w:val="num" w:pos="1440"/>
        </w:tabs>
        <w:ind w:left="1440" w:hanging="360"/>
      </w:pPr>
      <w:rPr>
        <w:rFonts w:ascii="Arial" w:hAnsi="Arial" w:hint="default"/>
      </w:rPr>
    </w:lvl>
    <w:lvl w:ilvl="2" w:tplc="39FE1C10">
      <w:start w:val="3645"/>
      <w:numFmt w:val="bullet"/>
      <w:lvlText w:val="•"/>
      <w:lvlJc w:val="left"/>
      <w:pPr>
        <w:tabs>
          <w:tab w:val="num" w:pos="2160"/>
        </w:tabs>
        <w:ind w:left="2160" w:hanging="360"/>
      </w:pPr>
      <w:rPr>
        <w:rFonts w:ascii="Arial" w:hAnsi="Arial" w:hint="default"/>
      </w:rPr>
    </w:lvl>
    <w:lvl w:ilvl="3" w:tplc="E13655D8">
      <w:start w:val="3645"/>
      <w:numFmt w:val="bullet"/>
      <w:lvlText w:val="–"/>
      <w:lvlJc w:val="left"/>
      <w:pPr>
        <w:tabs>
          <w:tab w:val="num" w:pos="2880"/>
        </w:tabs>
        <w:ind w:left="2880" w:hanging="360"/>
      </w:pPr>
      <w:rPr>
        <w:rFonts w:ascii="Arial" w:hAnsi="Arial" w:hint="default"/>
      </w:rPr>
    </w:lvl>
    <w:lvl w:ilvl="4" w:tplc="D760266E" w:tentative="1">
      <w:start w:val="1"/>
      <w:numFmt w:val="bullet"/>
      <w:lvlText w:val="•"/>
      <w:lvlJc w:val="left"/>
      <w:pPr>
        <w:tabs>
          <w:tab w:val="num" w:pos="3600"/>
        </w:tabs>
        <w:ind w:left="3600" w:hanging="360"/>
      </w:pPr>
      <w:rPr>
        <w:rFonts w:ascii="Arial" w:hAnsi="Arial" w:hint="default"/>
      </w:rPr>
    </w:lvl>
    <w:lvl w:ilvl="5" w:tplc="D0D2A52A" w:tentative="1">
      <w:start w:val="1"/>
      <w:numFmt w:val="bullet"/>
      <w:lvlText w:val="•"/>
      <w:lvlJc w:val="left"/>
      <w:pPr>
        <w:tabs>
          <w:tab w:val="num" w:pos="4320"/>
        </w:tabs>
        <w:ind w:left="4320" w:hanging="360"/>
      </w:pPr>
      <w:rPr>
        <w:rFonts w:ascii="Arial" w:hAnsi="Arial" w:hint="default"/>
      </w:rPr>
    </w:lvl>
    <w:lvl w:ilvl="6" w:tplc="CD70D56C" w:tentative="1">
      <w:start w:val="1"/>
      <w:numFmt w:val="bullet"/>
      <w:lvlText w:val="•"/>
      <w:lvlJc w:val="left"/>
      <w:pPr>
        <w:tabs>
          <w:tab w:val="num" w:pos="5040"/>
        </w:tabs>
        <w:ind w:left="5040" w:hanging="360"/>
      </w:pPr>
      <w:rPr>
        <w:rFonts w:ascii="Arial" w:hAnsi="Arial" w:hint="default"/>
      </w:rPr>
    </w:lvl>
    <w:lvl w:ilvl="7" w:tplc="1AF6AE26" w:tentative="1">
      <w:start w:val="1"/>
      <w:numFmt w:val="bullet"/>
      <w:lvlText w:val="•"/>
      <w:lvlJc w:val="left"/>
      <w:pPr>
        <w:tabs>
          <w:tab w:val="num" w:pos="5760"/>
        </w:tabs>
        <w:ind w:left="5760" w:hanging="360"/>
      </w:pPr>
      <w:rPr>
        <w:rFonts w:ascii="Arial" w:hAnsi="Arial" w:hint="default"/>
      </w:rPr>
    </w:lvl>
    <w:lvl w:ilvl="8" w:tplc="54DE37D0" w:tentative="1">
      <w:start w:val="1"/>
      <w:numFmt w:val="bullet"/>
      <w:lvlText w:val="•"/>
      <w:lvlJc w:val="left"/>
      <w:pPr>
        <w:tabs>
          <w:tab w:val="num" w:pos="6480"/>
        </w:tabs>
        <w:ind w:left="6480" w:hanging="360"/>
      </w:pPr>
      <w:rPr>
        <w:rFonts w:ascii="Arial" w:hAnsi="Arial" w:hint="default"/>
      </w:rPr>
    </w:lvl>
  </w:abstractNum>
  <w:abstractNum w:abstractNumId="8">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921ECE"/>
    <w:multiLevelType w:val="hybridMultilevel"/>
    <w:tmpl w:val="10F25FC6"/>
    <w:lvl w:ilvl="0" w:tplc="8DD8145C">
      <w:start w:val="1"/>
      <w:numFmt w:val="bullet"/>
      <w:lvlText w:val="•"/>
      <w:lvlJc w:val="left"/>
      <w:pPr>
        <w:tabs>
          <w:tab w:val="num" w:pos="720"/>
        </w:tabs>
        <w:ind w:left="720" w:hanging="360"/>
      </w:pPr>
      <w:rPr>
        <w:rFonts w:ascii="Arial" w:hAnsi="Arial" w:hint="default"/>
      </w:rPr>
    </w:lvl>
    <w:lvl w:ilvl="1" w:tplc="76FC2B02">
      <w:start w:val="2936"/>
      <w:numFmt w:val="bullet"/>
      <w:lvlText w:val="–"/>
      <w:lvlJc w:val="left"/>
      <w:pPr>
        <w:tabs>
          <w:tab w:val="num" w:pos="1440"/>
        </w:tabs>
        <w:ind w:left="1440" w:hanging="360"/>
      </w:pPr>
      <w:rPr>
        <w:rFonts w:ascii="Arial" w:hAnsi="Arial" w:hint="default"/>
      </w:rPr>
    </w:lvl>
    <w:lvl w:ilvl="2" w:tplc="505A01CC">
      <w:start w:val="2936"/>
      <w:numFmt w:val="bullet"/>
      <w:lvlText w:val="•"/>
      <w:lvlJc w:val="left"/>
      <w:pPr>
        <w:tabs>
          <w:tab w:val="num" w:pos="2160"/>
        </w:tabs>
        <w:ind w:left="2160" w:hanging="360"/>
      </w:pPr>
      <w:rPr>
        <w:rFonts w:ascii="Arial" w:hAnsi="Arial" w:hint="default"/>
      </w:rPr>
    </w:lvl>
    <w:lvl w:ilvl="3" w:tplc="5694C478" w:tentative="1">
      <w:start w:val="1"/>
      <w:numFmt w:val="bullet"/>
      <w:lvlText w:val="•"/>
      <w:lvlJc w:val="left"/>
      <w:pPr>
        <w:tabs>
          <w:tab w:val="num" w:pos="2880"/>
        </w:tabs>
        <w:ind w:left="2880" w:hanging="360"/>
      </w:pPr>
      <w:rPr>
        <w:rFonts w:ascii="Arial" w:hAnsi="Arial" w:hint="default"/>
      </w:rPr>
    </w:lvl>
    <w:lvl w:ilvl="4" w:tplc="A0C4039C" w:tentative="1">
      <w:start w:val="1"/>
      <w:numFmt w:val="bullet"/>
      <w:lvlText w:val="•"/>
      <w:lvlJc w:val="left"/>
      <w:pPr>
        <w:tabs>
          <w:tab w:val="num" w:pos="3600"/>
        </w:tabs>
        <w:ind w:left="3600" w:hanging="360"/>
      </w:pPr>
      <w:rPr>
        <w:rFonts w:ascii="Arial" w:hAnsi="Arial" w:hint="default"/>
      </w:rPr>
    </w:lvl>
    <w:lvl w:ilvl="5" w:tplc="BA4EC95C" w:tentative="1">
      <w:start w:val="1"/>
      <w:numFmt w:val="bullet"/>
      <w:lvlText w:val="•"/>
      <w:lvlJc w:val="left"/>
      <w:pPr>
        <w:tabs>
          <w:tab w:val="num" w:pos="4320"/>
        </w:tabs>
        <w:ind w:left="4320" w:hanging="360"/>
      </w:pPr>
      <w:rPr>
        <w:rFonts w:ascii="Arial" w:hAnsi="Arial" w:hint="default"/>
      </w:rPr>
    </w:lvl>
    <w:lvl w:ilvl="6" w:tplc="41967B34" w:tentative="1">
      <w:start w:val="1"/>
      <w:numFmt w:val="bullet"/>
      <w:lvlText w:val="•"/>
      <w:lvlJc w:val="left"/>
      <w:pPr>
        <w:tabs>
          <w:tab w:val="num" w:pos="5040"/>
        </w:tabs>
        <w:ind w:left="5040" w:hanging="360"/>
      </w:pPr>
      <w:rPr>
        <w:rFonts w:ascii="Arial" w:hAnsi="Arial" w:hint="default"/>
      </w:rPr>
    </w:lvl>
    <w:lvl w:ilvl="7" w:tplc="03089D7A" w:tentative="1">
      <w:start w:val="1"/>
      <w:numFmt w:val="bullet"/>
      <w:lvlText w:val="•"/>
      <w:lvlJc w:val="left"/>
      <w:pPr>
        <w:tabs>
          <w:tab w:val="num" w:pos="5760"/>
        </w:tabs>
        <w:ind w:left="5760" w:hanging="360"/>
      </w:pPr>
      <w:rPr>
        <w:rFonts w:ascii="Arial" w:hAnsi="Arial" w:hint="default"/>
      </w:rPr>
    </w:lvl>
    <w:lvl w:ilvl="8" w:tplc="D1E25FD4" w:tentative="1">
      <w:start w:val="1"/>
      <w:numFmt w:val="bullet"/>
      <w:lvlText w:val="•"/>
      <w:lvlJc w:val="left"/>
      <w:pPr>
        <w:tabs>
          <w:tab w:val="num" w:pos="6480"/>
        </w:tabs>
        <w:ind w:left="6480" w:hanging="360"/>
      </w:pPr>
      <w:rPr>
        <w:rFonts w:ascii="Arial" w:hAnsi="Arial" w:hint="default"/>
      </w:rPr>
    </w:lvl>
  </w:abstractNum>
  <w:abstractNum w:abstractNumId="1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0"/>
  </w:num>
  <w:num w:numId="2">
    <w:abstractNumId w:val="8"/>
  </w:num>
  <w:num w:numId="3">
    <w:abstractNumId w:val="6"/>
  </w:num>
  <w:num w:numId="4">
    <w:abstractNumId w:val="3"/>
  </w:num>
  <w:num w:numId="5">
    <w:abstractNumId w:val="4"/>
  </w:num>
  <w:num w:numId="6">
    <w:abstractNumId w:val="1"/>
  </w:num>
  <w:num w:numId="7">
    <w:abstractNumId w:val="5"/>
  </w:num>
  <w:num w:numId="8">
    <w:abstractNumId w:val="0"/>
  </w:num>
  <w:num w:numId="9">
    <w:abstractNumId w:val="2"/>
  </w:num>
  <w:num w:numId="10">
    <w:abstractNumId w:val="9"/>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hdrShapeDefaults>
    <o:shapedefaults v:ext="edit" spidmax="10242"/>
  </w:hdrShapeDefaults>
  <w:footnotePr>
    <w:footnote w:id="-1"/>
    <w:footnote w:id="0"/>
  </w:footnotePr>
  <w:endnotePr>
    <w:endnote w:id="-1"/>
    <w:endnote w:id="0"/>
  </w:endnotePr>
  <w:compat>
    <w:useFELayout/>
  </w:compat>
  <w:rsids>
    <w:rsidRoot w:val="00CE18A9"/>
    <w:rsid w:val="0001459C"/>
    <w:rsid w:val="00015EEC"/>
    <w:rsid w:val="000170A9"/>
    <w:rsid w:val="00027A85"/>
    <w:rsid w:val="00094529"/>
    <w:rsid w:val="000D321B"/>
    <w:rsid w:val="00117114"/>
    <w:rsid w:val="0014304F"/>
    <w:rsid w:val="00145377"/>
    <w:rsid w:val="00146F8E"/>
    <w:rsid w:val="001842F2"/>
    <w:rsid w:val="00185FB8"/>
    <w:rsid w:val="00191E07"/>
    <w:rsid w:val="001C7949"/>
    <w:rsid w:val="001D02C4"/>
    <w:rsid w:val="001F22DC"/>
    <w:rsid w:val="0020627E"/>
    <w:rsid w:val="00230316"/>
    <w:rsid w:val="00232A88"/>
    <w:rsid w:val="002333D2"/>
    <w:rsid w:val="00252F99"/>
    <w:rsid w:val="00256C6E"/>
    <w:rsid w:val="00263640"/>
    <w:rsid w:val="00273DB7"/>
    <w:rsid w:val="00274D76"/>
    <w:rsid w:val="002E3480"/>
    <w:rsid w:val="002E4A58"/>
    <w:rsid w:val="002F1AB9"/>
    <w:rsid w:val="002F540D"/>
    <w:rsid w:val="00321298"/>
    <w:rsid w:val="003235E6"/>
    <w:rsid w:val="003369CF"/>
    <w:rsid w:val="00340CB6"/>
    <w:rsid w:val="003843BD"/>
    <w:rsid w:val="0039591F"/>
    <w:rsid w:val="003B4C91"/>
    <w:rsid w:val="003B5414"/>
    <w:rsid w:val="003C206C"/>
    <w:rsid w:val="003D067D"/>
    <w:rsid w:val="003D0CD0"/>
    <w:rsid w:val="003D32E0"/>
    <w:rsid w:val="003F329E"/>
    <w:rsid w:val="003F6920"/>
    <w:rsid w:val="003F7985"/>
    <w:rsid w:val="0040012D"/>
    <w:rsid w:val="004018AE"/>
    <w:rsid w:val="00401C5C"/>
    <w:rsid w:val="00410962"/>
    <w:rsid w:val="004156AE"/>
    <w:rsid w:val="004407C5"/>
    <w:rsid w:val="004426D7"/>
    <w:rsid w:val="004448E4"/>
    <w:rsid w:val="00445EFD"/>
    <w:rsid w:val="00454347"/>
    <w:rsid w:val="004756E2"/>
    <w:rsid w:val="0047606B"/>
    <w:rsid w:val="00477EF8"/>
    <w:rsid w:val="004C5CBB"/>
    <w:rsid w:val="004F0F9D"/>
    <w:rsid w:val="0051512C"/>
    <w:rsid w:val="0051539D"/>
    <w:rsid w:val="00516CC9"/>
    <w:rsid w:val="00520BE0"/>
    <w:rsid w:val="005267B5"/>
    <w:rsid w:val="005360EF"/>
    <w:rsid w:val="00536D59"/>
    <w:rsid w:val="0058017D"/>
    <w:rsid w:val="00581AF6"/>
    <w:rsid w:val="005845C1"/>
    <w:rsid w:val="005A48A9"/>
    <w:rsid w:val="005B4963"/>
    <w:rsid w:val="005B7CA9"/>
    <w:rsid w:val="005D670F"/>
    <w:rsid w:val="005F560F"/>
    <w:rsid w:val="00601EF0"/>
    <w:rsid w:val="006626B3"/>
    <w:rsid w:val="00667BAD"/>
    <w:rsid w:val="006702C2"/>
    <w:rsid w:val="006720E0"/>
    <w:rsid w:val="006A19E0"/>
    <w:rsid w:val="006A6A0C"/>
    <w:rsid w:val="006B35AB"/>
    <w:rsid w:val="007112F5"/>
    <w:rsid w:val="00742B3F"/>
    <w:rsid w:val="00752E7F"/>
    <w:rsid w:val="00754DFE"/>
    <w:rsid w:val="0076514F"/>
    <w:rsid w:val="007764EF"/>
    <w:rsid w:val="00780EAF"/>
    <w:rsid w:val="007C191F"/>
    <w:rsid w:val="00813DE5"/>
    <w:rsid w:val="00832267"/>
    <w:rsid w:val="008323DF"/>
    <w:rsid w:val="00846C80"/>
    <w:rsid w:val="00861E5D"/>
    <w:rsid w:val="0086285A"/>
    <w:rsid w:val="00862BDD"/>
    <w:rsid w:val="0089182C"/>
    <w:rsid w:val="008A6156"/>
    <w:rsid w:val="008B066B"/>
    <w:rsid w:val="008B10C1"/>
    <w:rsid w:val="008B26BC"/>
    <w:rsid w:val="008D39FD"/>
    <w:rsid w:val="008D4245"/>
    <w:rsid w:val="008E79EA"/>
    <w:rsid w:val="009012D7"/>
    <w:rsid w:val="00932131"/>
    <w:rsid w:val="009415C4"/>
    <w:rsid w:val="00953E4A"/>
    <w:rsid w:val="00962677"/>
    <w:rsid w:val="009A4F5B"/>
    <w:rsid w:val="009C249B"/>
    <w:rsid w:val="009D021F"/>
    <w:rsid w:val="009D1AC2"/>
    <w:rsid w:val="009D2370"/>
    <w:rsid w:val="009D2F8F"/>
    <w:rsid w:val="00A0408B"/>
    <w:rsid w:val="00A156AC"/>
    <w:rsid w:val="00A23B7B"/>
    <w:rsid w:val="00A30F79"/>
    <w:rsid w:val="00A46792"/>
    <w:rsid w:val="00A46E44"/>
    <w:rsid w:val="00A55B4E"/>
    <w:rsid w:val="00A66C39"/>
    <w:rsid w:val="00A839E8"/>
    <w:rsid w:val="00AB2474"/>
    <w:rsid w:val="00AC2DCE"/>
    <w:rsid w:val="00AD1232"/>
    <w:rsid w:val="00AD6657"/>
    <w:rsid w:val="00AE0CBE"/>
    <w:rsid w:val="00AE387A"/>
    <w:rsid w:val="00AF5F33"/>
    <w:rsid w:val="00B331DA"/>
    <w:rsid w:val="00BA587E"/>
    <w:rsid w:val="00BB55CF"/>
    <w:rsid w:val="00BD2742"/>
    <w:rsid w:val="00BE026F"/>
    <w:rsid w:val="00C269A0"/>
    <w:rsid w:val="00C3574A"/>
    <w:rsid w:val="00C475BD"/>
    <w:rsid w:val="00C54B58"/>
    <w:rsid w:val="00C554ED"/>
    <w:rsid w:val="00C67921"/>
    <w:rsid w:val="00C702F2"/>
    <w:rsid w:val="00C81691"/>
    <w:rsid w:val="00CB539A"/>
    <w:rsid w:val="00CB6E82"/>
    <w:rsid w:val="00CE18A9"/>
    <w:rsid w:val="00CE6CB7"/>
    <w:rsid w:val="00D00994"/>
    <w:rsid w:val="00D258E0"/>
    <w:rsid w:val="00D43AA8"/>
    <w:rsid w:val="00D60519"/>
    <w:rsid w:val="00DA0415"/>
    <w:rsid w:val="00DA6706"/>
    <w:rsid w:val="00DB0930"/>
    <w:rsid w:val="00DB2C40"/>
    <w:rsid w:val="00E05C1E"/>
    <w:rsid w:val="00E23140"/>
    <w:rsid w:val="00E264FF"/>
    <w:rsid w:val="00E3264A"/>
    <w:rsid w:val="00E361C6"/>
    <w:rsid w:val="00E66755"/>
    <w:rsid w:val="00E7683D"/>
    <w:rsid w:val="00E87988"/>
    <w:rsid w:val="00E925F7"/>
    <w:rsid w:val="00EB3C95"/>
    <w:rsid w:val="00EC2BC1"/>
    <w:rsid w:val="00EF5FDA"/>
    <w:rsid w:val="00F00D0A"/>
    <w:rsid w:val="00F05E92"/>
    <w:rsid w:val="00F57DCA"/>
    <w:rsid w:val="00F7402C"/>
    <w:rsid w:val="00F76681"/>
    <w:rsid w:val="00F8009E"/>
    <w:rsid w:val="00FB29CB"/>
    <w:rsid w:val="00FC3358"/>
    <w:rsid w:val="00FE43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Memo Heading 1,h1 + 11 pt,Before:  6 pt,After:  0 pt,h1,Heading 1 3GPP"/>
    <w:next w:val="a"/>
    <w:link w:val="1Char"/>
    <w:qFormat/>
    <w:rsid w:val="00CE18A9"/>
    <w:pPr>
      <w:keepNext/>
      <w:keepLines/>
      <w:numPr>
        <w:numId w:val="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paragraph" w:styleId="2">
    <w:name w:val="heading 2"/>
    <w:basedOn w:val="a"/>
    <w:next w:val="a"/>
    <w:link w:val="2Char"/>
    <w:uiPriority w:val="9"/>
    <w:unhideWhenUsed/>
    <w:qFormat/>
    <w:rsid w:val="006A6A0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E18A9"/>
  </w:style>
  <w:style w:type="paragraph" w:styleId="a4">
    <w:name w:val="footer"/>
    <w:basedOn w:val="a"/>
    <w:link w:val="Char0"/>
    <w:uiPriority w:val="99"/>
    <w:semiHidden/>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semiHidden/>
    <w:rsid w:val="00CE18A9"/>
  </w:style>
  <w:style w:type="paragraph" w:customStyle="1" w:styleId="CRCoverPage">
    <w:name w:val="CR Cover Page"/>
    <w:rsid w:val="00CE18A9"/>
    <w:pPr>
      <w:spacing w:after="120" w:line="240" w:lineRule="auto"/>
    </w:pPr>
    <w:rPr>
      <w:rFonts w:ascii="Arial" w:eastAsia="宋体" w:hAnsi="Arial" w:cs="Times New Roman"/>
      <w:sz w:val="20"/>
      <w:szCs w:val="20"/>
      <w:lang w:val="en-GB" w:eastAsia="en-US"/>
    </w:rPr>
  </w:style>
  <w:style w:type="character" w:customStyle="1" w:styleId="1Char">
    <w:name w:val="标题 1 Char"/>
    <w:aliases w:val="H1 Char,Memo Heading 1 Char,h1 + 11 pt Char,Before:  6 pt Char,After:  0 pt Char,h1 Char,Heading 1 3GPP Char"/>
    <w:basedOn w:val="a0"/>
    <w:link w:val="1"/>
    <w:rsid w:val="00CE18A9"/>
    <w:rPr>
      <w:rFonts w:ascii="Arial" w:eastAsia="宋体" w:hAnsi="Arial" w:cs="Arial"/>
      <w:color w:val="0000FF"/>
      <w:kern w:val="2"/>
      <w:sz w:val="36"/>
      <w:szCs w:val="20"/>
      <w:lang w:val="en-GB" w:eastAsia="en-US"/>
    </w:rPr>
  </w:style>
  <w:style w:type="paragraph" w:styleId="a5">
    <w:name w:val="Document Map"/>
    <w:basedOn w:val="a"/>
    <w:link w:val="Char1"/>
    <w:uiPriority w:val="99"/>
    <w:semiHidden/>
    <w:unhideWhenUsed/>
    <w:rsid w:val="00CE18A9"/>
    <w:pPr>
      <w:spacing w:after="0"/>
    </w:pPr>
    <w:rPr>
      <w:rFonts w:ascii="宋体" w:eastAsia="宋体"/>
      <w:sz w:val="18"/>
      <w:szCs w:val="18"/>
    </w:rPr>
  </w:style>
  <w:style w:type="character" w:customStyle="1" w:styleId="Char1">
    <w:name w:val="文档结构图 Char"/>
    <w:basedOn w:val="a0"/>
    <w:link w:val="a5"/>
    <w:uiPriority w:val="99"/>
    <w:semiHidden/>
    <w:rsid w:val="00CE18A9"/>
    <w:rPr>
      <w:rFonts w:ascii="宋体" w:eastAsia="宋体" w:hAnsi="Times New Roman" w:cs="Times New Roman"/>
      <w:sz w:val="18"/>
      <w:szCs w:val="18"/>
      <w:lang w:val="en-GB" w:eastAsia="ko-KR"/>
    </w:rPr>
  </w:style>
  <w:style w:type="character" w:customStyle="1" w:styleId="2Char">
    <w:name w:val="标题 2 Char"/>
    <w:basedOn w:val="a0"/>
    <w:link w:val="2"/>
    <w:uiPriority w:val="9"/>
    <w:rsid w:val="006A6A0C"/>
    <w:rPr>
      <w:rFonts w:asciiTheme="majorHAnsi" w:eastAsiaTheme="majorEastAsia" w:hAnsiTheme="majorHAnsi" w:cstheme="majorBidi"/>
      <w:b/>
      <w:bCs/>
      <w:color w:val="4F81BD" w:themeColor="accent1"/>
      <w:sz w:val="26"/>
      <w:szCs w:val="26"/>
      <w:lang w:val="en-GB" w:eastAsia="ko-KR"/>
    </w:rPr>
  </w:style>
  <w:style w:type="paragraph" w:styleId="a6">
    <w:name w:val="List Paragraph"/>
    <w:basedOn w:val="a"/>
    <w:uiPriority w:val="34"/>
    <w:qFormat/>
    <w:rsid w:val="006A6A0C"/>
    <w:pPr>
      <w:ind w:left="720"/>
      <w:contextualSpacing/>
    </w:pPr>
  </w:style>
  <w:style w:type="paragraph" w:customStyle="1" w:styleId="TAH">
    <w:name w:val="TAH"/>
    <w:basedOn w:val="a"/>
    <w:link w:val="TAHCar"/>
    <w:rsid w:val="006B35AB"/>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rsid w:val="006B35AB"/>
    <w:rPr>
      <w:rFonts w:ascii="Arial" w:eastAsia="MS Mincho" w:hAnsi="Arial" w:cs="Times New Roman"/>
      <w:b/>
      <w:sz w:val="18"/>
      <w:szCs w:val="20"/>
      <w:lang w:val="en-GB" w:eastAsia="en-US"/>
    </w:rPr>
  </w:style>
  <w:style w:type="paragraph" w:customStyle="1" w:styleId="TAC">
    <w:name w:val="TAC"/>
    <w:basedOn w:val="a"/>
    <w:link w:val="TACChar"/>
    <w:rsid w:val="002E4A58"/>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a"/>
    <w:link w:val="TANChar"/>
    <w:rsid w:val="002E4A58"/>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CChar">
    <w:name w:val="TAC Char"/>
    <w:link w:val="TAC"/>
    <w:rsid w:val="002E4A58"/>
    <w:rPr>
      <w:rFonts w:ascii="Arial" w:eastAsia="MS Mincho" w:hAnsi="Arial" w:cs="Times New Roman"/>
      <w:sz w:val="18"/>
      <w:szCs w:val="20"/>
      <w:lang w:val="en-GB" w:eastAsia="en-US"/>
    </w:rPr>
  </w:style>
  <w:style w:type="character" w:customStyle="1" w:styleId="TANChar">
    <w:name w:val="TAN Char"/>
    <w:link w:val="TAN"/>
    <w:rsid w:val="002E4A58"/>
    <w:rPr>
      <w:rFonts w:ascii="Arial" w:eastAsia="MS Mincho" w:hAnsi="Arial" w:cs="Times New Roman"/>
      <w:sz w:val="18"/>
      <w:szCs w:val="20"/>
      <w:lang w:val="en-GB" w:eastAsia="en-US"/>
    </w:rPr>
  </w:style>
  <w:style w:type="paragraph" w:styleId="a7">
    <w:name w:val="Normal (Web)"/>
    <w:basedOn w:val="a"/>
    <w:uiPriority w:val="99"/>
    <w:semiHidden/>
    <w:unhideWhenUsed/>
    <w:rsid w:val="00E3264A"/>
    <w:pPr>
      <w:overflowPunct/>
      <w:autoSpaceDE/>
      <w:autoSpaceDN/>
      <w:adjustRightInd/>
      <w:spacing w:before="100" w:beforeAutospacing="1" w:after="100" w:afterAutospacing="1"/>
      <w:textAlignment w:val="auto"/>
    </w:pPr>
    <w:rPr>
      <w:sz w:val="24"/>
      <w:szCs w:val="24"/>
      <w:lang w:val="en-US" w:eastAsia="zh-CN"/>
    </w:rPr>
  </w:style>
  <w:style w:type="paragraph" w:styleId="a8">
    <w:name w:val="Balloon Text"/>
    <w:basedOn w:val="a"/>
    <w:link w:val="Char2"/>
    <w:uiPriority w:val="99"/>
    <w:semiHidden/>
    <w:unhideWhenUsed/>
    <w:rsid w:val="00C702F2"/>
    <w:pPr>
      <w:spacing w:after="0"/>
    </w:pPr>
    <w:rPr>
      <w:rFonts w:ascii="宋体" w:eastAsia="宋体"/>
      <w:sz w:val="18"/>
      <w:szCs w:val="18"/>
    </w:rPr>
  </w:style>
  <w:style w:type="character" w:customStyle="1" w:styleId="Char2">
    <w:name w:val="批注框文本 Char"/>
    <w:basedOn w:val="a0"/>
    <w:link w:val="a8"/>
    <w:uiPriority w:val="99"/>
    <w:semiHidden/>
    <w:rsid w:val="00C702F2"/>
    <w:rPr>
      <w:rFonts w:ascii="宋体" w:eastAsia="宋体" w:hAnsi="Times New Roman" w:cs="Times New Roman"/>
      <w:sz w:val="18"/>
      <w:szCs w:val="18"/>
      <w:lang w:val="en-GB" w:eastAsia="ko-KR"/>
    </w:rPr>
  </w:style>
  <w:style w:type="paragraph" w:styleId="a9">
    <w:name w:val="caption"/>
    <w:basedOn w:val="a"/>
    <w:next w:val="a"/>
    <w:uiPriority w:val="35"/>
    <w:unhideWhenUsed/>
    <w:qFormat/>
    <w:rsid w:val="00C702F2"/>
    <w:pPr>
      <w:spacing w:after="200"/>
    </w:pPr>
    <w:rPr>
      <w:b/>
      <w:bCs/>
      <w:color w:val="4F81BD" w:themeColor="accent1"/>
      <w:sz w:val="18"/>
      <w:szCs w:val="18"/>
    </w:rPr>
  </w:style>
  <w:style w:type="paragraph" w:customStyle="1" w:styleId="Doc-text2">
    <w:name w:val="Doc-text2"/>
    <w:basedOn w:val="a"/>
    <w:link w:val="Doc-text2Char"/>
    <w:qFormat/>
    <w:rsid w:val="009626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62677"/>
    <w:rPr>
      <w:rFonts w:ascii="Arial" w:eastAsia="MS Mincho" w:hAnsi="Arial" w:cs="Times New Roman"/>
      <w:sz w:val="20"/>
      <w:szCs w:val="24"/>
      <w:lang w:val="en-GB" w:eastAsia="en-GB"/>
    </w:rPr>
  </w:style>
</w:styles>
</file>

<file path=word/webSettings.xml><?xml version="1.0" encoding="utf-8"?>
<w:webSettings xmlns:r="http://schemas.openxmlformats.org/officeDocument/2006/relationships" xmlns:w="http://schemas.openxmlformats.org/wordprocessingml/2006/main">
  <w:divs>
    <w:div w:id="218252060">
      <w:bodyDiv w:val="1"/>
      <w:marLeft w:val="0"/>
      <w:marRight w:val="0"/>
      <w:marTop w:val="0"/>
      <w:marBottom w:val="0"/>
      <w:divBdr>
        <w:top w:val="none" w:sz="0" w:space="0" w:color="auto"/>
        <w:left w:val="none" w:sz="0" w:space="0" w:color="auto"/>
        <w:bottom w:val="none" w:sz="0" w:space="0" w:color="auto"/>
        <w:right w:val="none" w:sz="0" w:space="0" w:color="auto"/>
      </w:divBdr>
    </w:div>
    <w:div w:id="294339911">
      <w:bodyDiv w:val="1"/>
      <w:marLeft w:val="0"/>
      <w:marRight w:val="0"/>
      <w:marTop w:val="0"/>
      <w:marBottom w:val="0"/>
      <w:divBdr>
        <w:top w:val="none" w:sz="0" w:space="0" w:color="auto"/>
        <w:left w:val="none" w:sz="0" w:space="0" w:color="auto"/>
        <w:bottom w:val="none" w:sz="0" w:space="0" w:color="auto"/>
        <w:right w:val="none" w:sz="0" w:space="0" w:color="auto"/>
      </w:divBdr>
    </w:div>
    <w:div w:id="779030771">
      <w:bodyDiv w:val="1"/>
      <w:marLeft w:val="0"/>
      <w:marRight w:val="0"/>
      <w:marTop w:val="0"/>
      <w:marBottom w:val="0"/>
      <w:divBdr>
        <w:top w:val="none" w:sz="0" w:space="0" w:color="auto"/>
        <w:left w:val="none" w:sz="0" w:space="0" w:color="auto"/>
        <w:bottom w:val="none" w:sz="0" w:space="0" w:color="auto"/>
        <w:right w:val="none" w:sz="0" w:space="0" w:color="auto"/>
      </w:divBdr>
    </w:div>
    <w:div w:id="1213955435">
      <w:bodyDiv w:val="1"/>
      <w:marLeft w:val="0"/>
      <w:marRight w:val="0"/>
      <w:marTop w:val="0"/>
      <w:marBottom w:val="0"/>
      <w:divBdr>
        <w:top w:val="none" w:sz="0" w:space="0" w:color="auto"/>
        <w:left w:val="none" w:sz="0" w:space="0" w:color="auto"/>
        <w:bottom w:val="none" w:sz="0" w:space="0" w:color="auto"/>
        <w:right w:val="none" w:sz="0" w:space="0" w:color="auto"/>
      </w:divBdr>
      <w:divsChild>
        <w:div w:id="1342777723">
          <w:marLeft w:val="547"/>
          <w:marRight w:val="0"/>
          <w:marTop w:val="115"/>
          <w:marBottom w:val="0"/>
          <w:divBdr>
            <w:top w:val="none" w:sz="0" w:space="0" w:color="auto"/>
            <w:left w:val="none" w:sz="0" w:space="0" w:color="auto"/>
            <w:bottom w:val="none" w:sz="0" w:space="0" w:color="auto"/>
            <w:right w:val="none" w:sz="0" w:space="0" w:color="auto"/>
          </w:divBdr>
        </w:div>
        <w:div w:id="2028486580">
          <w:marLeft w:val="1166"/>
          <w:marRight w:val="0"/>
          <w:marTop w:val="106"/>
          <w:marBottom w:val="0"/>
          <w:divBdr>
            <w:top w:val="none" w:sz="0" w:space="0" w:color="auto"/>
            <w:left w:val="none" w:sz="0" w:space="0" w:color="auto"/>
            <w:bottom w:val="none" w:sz="0" w:space="0" w:color="auto"/>
            <w:right w:val="none" w:sz="0" w:space="0" w:color="auto"/>
          </w:divBdr>
        </w:div>
        <w:div w:id="2077823730">
          <w:marLeft w:val="1800"/>
          <w:marRight w:val="0"/>
          <w:marTop w:val="96"/>
          <w:marBottom w:val="0"/>
          <w:divBdr>
            <w:top w:val="none" w:sz="0" w:space="0" w:color="auto"/>
            <w:left w:val="none" w:sz="0" w:space="0" w:color="auto"/>
            <w:bottom w:val="none" w:sz="0" w:space="0" w:color="auto"/>
            <w:right w:val="none" w:sz="0" w:space="0" w:color="auto"/>
          </w:divBdr>
        </w:div>
        <w:div w:id="1521581826">
          <w:marLeft w:val="1166"/>
          <w:marRight w:val="0"/>
          <w:marTop w:val="106"/>
          <w:marBottom w:val="0"/>
          <w:divBdr>
            <w:top w:val="none" w:sz="0" w:space="0" w:color="auto"/>
            <w:left w:val="none" w:sz="0" w:space="0" w:color="auto"/>
            <w:bottom w:val="none" w:sz="0" w:space="0" w:color="auto"/>
            <w:right w:val="none" w:sz="0" w:space="0" w:color="auto"/>
          </w:divBdr>
        </w:div>
        <w:div w:id="782916131">
          <w:marLeft w:val="1800"/>
          <w:marRight w:val="0"/>
          <w:marTop w:val="96"/>
          <w:marBottom w:val="0"/>
          <w:divBdr>
            <w:top w:val="none" w:sz="0" w:space="0" w:color="auto"/>
            <w:left w:val="none" w:sz="0" w:space="0" w:color="auto"/>
            <w:bottom w:val="none" w:sz="0" w:space="0" w:color="auto"/>
            <w:right w:val="none" w:sz="0" w:space="0" w:color="auto"/>
          </w:divBdr>
        </w:div>
        <w:div w:id="489907769">
          <w:marLeft w:val="1800"/>
          <w:marRight w:val="0"/>
          <w:marTop w:val="96"/>
          <w:marBottom w:val="0"/>
          <w:divBdr>
            <w:top w:val="none" w:sz="0" w:space="0" w:color="auto"/>
            <w:left w:val="none" w:sz="0" w:space="0" w:color="auto"/>
            <w:bottom w:val="none" w:sz="0" w:space="0" w:color="auto"/>
            <w:right w:val="none" w:sz="0" w:space="0" w:color="auto"/>
          </w:divBdr>
        </w:div>
      </w:divsChild>
    </w:div>
    <w:div w:id="1400052508">
      <w:bodyDiv w:val="1"/>
      <w:marLeft w:val="0"/>
      <w:marRight w:val="0"/>
      <w:marTop w:val="0"/>
      <w:marBottom w:val="0"/>
      <w:divBdr>
        <w:top w:val="none" w:sz="0" w:space="0" w:color="auto"/>
        <w:left w:val="none" w:sz="0" w:space="0" w:color="auto"/>
        <w:bottom w:val="none" w:sz="0" w:space="0" w:color="auto"/>
        <w:right w:val="none" w:sz="0" w:space="0" w:color="auto"/>
      </w:divBdr>
    </w:div>
    <w:div w:id="1679968552">
      <w:bodyDiv w:val="1"/>
      <w:marLeft w:val="0"/>
      <w:marRight w:val="0"/>
      <w:marTop w:val="0"/>
      <w:marBottom w:val="0"/>
      <w:divBdr>
        <w:top w:val="none" w:sz="0" w:space="0" w:color="auto"/>
        <w:left w:val="none" w:sz="0" w:space="0" w:color="auto"/>
        <w:bottom w:val="none" w:sz="0" w:space="0" w:color="auto"/>
        <w:right w:val="none" w:sz="0" w:space="0" w:color="auto"/>
      </w:divBdr>
      <w:divsChild>
        <w:div w:id="1229149397">
          <w:marLeft w:val="547"/>
          <w:marRight w:val="0"/>
          <w:marTop w:val="115"/>
          <w:marBottom w:val="0"/>
          <w:divBdr>
            <w:top w:val="none" w:sz="0" w:space="0" w:color="auto"/>
            <w:left w:val="none" w:sz="0" w:space="0" w:color="auto"/>
            <w:bottom w:val="none" w:sz="0" w:space="0" w:color="auto"/>
            <w:right w:val="none" w:sz="0" w:space="0" w:color="auto"/>
          </w:divBdr>
        </w:div>
        <w:div w:id="298341033">
          <w:marLeft w:val="1166"/>
          <w:marRight w:val="0"/>
          <w:marTop w:val="106"/>
          <w:marBottom w:val="0"/>
          <w:divBdr>
            <w:top w:val="none" w:sz="0" w:space="0" w:color="auto"/>
            <w:left w:val="none" w:sz="0" w:space="0" w:color="auto"/>
            <w:bottom w:val="none" w:sz="0" w:space="0" w:color="auto"/>
            <w:right w:val="none" w:sz="0" w:space="0" w:color="auto"/>
          </w:divBdr>
        </w:div>
        <w:div w:id="774448869">
          <w:marLeft w:val="1800"/>
          <w:marRight w:val="0"/>
          <w:marTop w:val="96"/>
          <w:marBottom w:val="0"/>
          <w:divBdr>
            <w:top w:val="none" w:sz="0" w:space="0" w:color="auto"/>
            <w:left w:val="none" w:sz="0" w:space="0" w:color="auto"/>
            <w:bottom w:val="none" w:sz="0" w:space="0" w:color="auto"/>
            <w:right w:val="none" w:sz="0" w:space="0" w:color="auto"/>
          </w:divBdr>
        </w:div>
        <w:div w:id="948971670">
          <w:marLeft w:val="1800"/>
          <w:marRight w:val="0"/>
          <w:marTop w:val="96"/>
          <w:marBottom w:val="0"/>
          <w:divBdr>
            <w:top w:val="none" w:sz="0" w:space="0" w:color="auto"/>
            <w:left w:val="none" w:sz="0" w:space="0" w:color="auto"/>
            <w:bottom w:val="none" w:sz="0" w:space="0" w:color="auto"/>
            <w:right w:val="none" w:sz="0" w:space="0" w:color="auto"/>
          </w:divBdr>
        </w:div>
        <w:div w:id="525363024">
          <w:marLeft w:val="1166"/>
          <w:marRight w:val="0"/>
          <w:marTop w:val="106"/>
          <w:marBottom w:val="0"/>
          <w:divBdr>
            <w:top w:val="none" w:sz="0" w:space="0" w:color="auto"/>
            <w:left w:val="none" w:sz="0" w:space="0" w:color="auto"/>
            <w:bottom w:val="none" w:sz="0" w:space="0" w:color="auto"/>
            <w:right w:val="none" w:sz="0" w:space="0" w:color="auto"/>
          </w:divBdr>
        </w:div>
        <w:div w:id="495069573">
          <w:marLeft w:val="1800"/>
          <w:marRight w:val="0"/>
          <w:marTop w:val="96"/>
          <w:marBottom w:val="0"/>
          <w:divBdr>
            <w:top w:val="none" w:sz="0" w:space="0" w:color="auto"/>
            <w:left w:val="none" w:sz="0" w:space="0" w:color="auto"/>
            <w:bottom w:val="none" w:sz="0" w:space="0" w:color="auto"/>
            <w:right w:val="none" w:sz="0" w:space="0" w:color="auto"/>
          </w:divBdr>
        </w:div>
        <w:div w:id="1756200274">
          <w:marLeft w:val="2520"/>
          <w:marRight w:val="0"/>
          <w:marTop w:val="86"/>
          <w:marBottom w:val="0"/>
          <w:divBdr>
            <w:top w:val="none" w:sz="0" w:space="0" w:color="auto"/>
            <w:left w:val="none" w:sz="0" w:space="0" w:color="auto"/>
            <w:bottom w:val="none" w:sz="0" w:space="0" w:color="auto"/>
            <w:right w:val="none" w:sz="0" w:space="0" w:color="auto"/>
          </w:divBdr>
        </w:div>
        <w:div w:id="1527593551">
          <w:marLeft w:val="1800"/>
          <w:marRight w:val="0"/>
          <w:marTop w:val="96"/>
          <w:marBottom w:val="0"/>
          <w:divBdr>
            <w:top w:val="none" w:sz="0" w:space="0" w:color="auto"/>
            <w:left w:val="none" w:sz="0" w:space="0" w:color="auto"/>
            <w:bottom w:val="none" w:sz="0" w:space="0" w:color="auto"/>
            <w:right w:val="none" w:sz="0" w:space="0" w:color="auto"/>
          </w:divBdr>
        </w:div>
        <w:div w:id="2029016162">
          <w:marLeft w:val="2520"/>
          <w:marRight w:val="0"/>
          <w:marTop w:val="86"/>
          <w:marBottom w:val="0"/>
          <w:divBdr>
            <w:top w:val="none" w:sz="0" w:space="0" w:color="auto"/>
            <w:left w:val="none" w:sz="0" w:space="0" w:color="auto"/>
            <w:bottom w:val="none" w:sz="0" w:space="0" w:color="auto"/>
            <w:right w:val="none" w:sz="0" w:space="0" w:color="auto"/>
          </w:divBdr>
        </w:div>
        <w:div w:id="1413939222">
          <w:marLeft w:val="2520"/>
          <w:marRight w:val="0"/>
          <w:marTop w:val="86"/>
          <w:marBottom w:val="0"/>
          <w:divBdr>
            <w:top w:val="none" w:sz="0" w:space="0" w:color="auto"/>
            <w:left w:val="none" w:sz="0" w:space="0" w:color="auto"/>
            <w:bottom w:val="none" w:sz="0" w:space="0" w:color="auto"/>
            <w:right w:val="none" w:sz="0" w:space="0" w:color="auto"/>
          </w:divBdr>
        </w:div>
      </w:divsChild>
    </w:div>
    <w:div w:id="1795831836">
      <w:bodyDiv w:val="1"/>
      <w:marLeft w:val="0"/>
      <w:marRight w:val="0"/>
      <w:marTop w:val="0"/>
      <w:marBottom w:val="0"/>
      <w:divBdr>
        <w:top w:val="none" w:sz="0" w:space="0" w:color="auto"/>
        <w:left w:val="none" w:sz="0" w:space="0" w:color="auto"/>
        <w:bottom w:val="none" w:sz="0" w:space="0" w:color="auto"/>
        <w:right w:val="none" w:sz="0" w:space="0" w:color="auto"/>
      </w:divBdr>
      <w:divsChild>
        <w:div w:id="213854907">
          <w:marLeft w:val="1166"/>
          <w:marRight w:val="0"/>
          <w:marTop w:val="115"/>
          <w:marBottom w:val="0"/>
          <w:divBdr>
            <w:top w:val="none" w:sz="0" w:space="0" w:color="auto"/>
            <w:left w:val="none" w:sz="0" w:space="0" w:color="auto"/>
            <w:bottom w:val="none" w:sz="0" w:space="0" w:color="auto"/>
            <w:right w:val="none" w:sz="0" w:space="0" w:color="auto"/>
          </w:divBdr>
        </w:div>
        <w:div w:id="1354459913">
          <w:marLeft w:val="1166"/>
          <w:marRight w:val="0"/>
          <w:marTop w:val="115"/>
          <w:marBottom w:val="0"/>
          <w:divBdr>
            <w:top w:val="none" w:sz="0" w:space="0" w:color="auto"/>
            <w:left w:val="none" w:sz="0" w:space="0" w:color="auto"/>
            <w:bottom w:val="none" w:sz="0" w:space="0" w:color="auto"/>
            <w:right w:val="none" w:sz="0" w:space="0" w:color="auto"/>
          </w:divBdr>
        </w:div>
        <w:div w:id="1608390827">
          <w:marLeft w:val="1166"/>
          <w:marRight w:val="0"/>
          <w:marTop w:val="115"/>
          <w:marBottom w:val="0"/>
          <w:divBdr>
            <w:top w:val="none" w:sz="0" w:space="0" w:color="auto"/>
            <w:left w:val="none" w:sz="0" w:space="0" w:color="auto"/>
            <w:bottom w:val="none" w:sz="0" w:space="0" w:color="auto"/>
            <w:right w:val="none" w:sz="0" w:space="0" w:color="auto"/>
          </w:divBdr>
        </w:div>
      </w:divsChild>
    </w:div>
    <w:div w:id="2005890386">
      <w:bodyDiv w:val="1"/>
      <w:marLeft w:val="0"/>
      <w:marRight w:val="0"/>
      <w:marTop w:val="0"/>
      <w:marBottom w:val="0"/>
      <w:divBdr>
        <w:top w:val="none" w:sz="0" w:space="0" w:color="auto"/>
        <w:left w:val="none" w:sz="0" w:space="0" w:color="auto"/>
        <w:bottom w:val="none" w:sz="0" w:space="0" w:color="auto"/>
        <w:right w:val="none" w:sz="0" w:space="0" w:color="auto"/>
      </w:divBdr>
      <w:divsChild>
        <w:div w:id="47610359">
          <w:marLeft w:val="1166"/>
          <w:marRight w:val="0"/>
          <w:marTop w:val="134"/>
          <w:marBottom w:val="0"/>
          <w:divBdr>
            <w:top w:val="none" w:sz="0" w:space="0" w:color="auto"/>
            <w:left w:val="none" w:sz="0" w:space="0" w:color="auto"/>
            <w:bottom w:val="none" w:sz="0" w:space="0" w:color="auto"/>
            <w:right w:val="none" w:sz="0" w:space="0" w:color="auto"/>
          </w:divBdr>
        </w:div>
        <w:div w:id="544563111">
          <w:marLeft w:val="1166"/>
          <w:marRight w:val="0"/>
          <w:marTop w:val="134"/>
          <w:marBottom w:val="0"/>
          <w:divBdr>
            <w:top w:val="none" w:sz="0" w:space="0" w:color="auto"/>
            <w:left w:val="none" w:sz="0" w:space="0" w:color="auto"/>
            <w:bottom w:val="none" w:sz="0" w:space="0" w:color="auto"/>
            <w:right w:val="none" w:sz="0" w:space="0" w:color="auto"/>
          </w:divBdr>
        </w:div>
        <w:div w:id="991713742">
          <w:marLeft w:val="1166"/>
          <w:marRight w:val="0"/>
          <w:marTop w:val="134"/>
          <w:marBottom w:val="0"/>
          <w:divBdr>
            <w:top w:val="none" w:sz="0" w:space="0" w:color="auto"/>
            <w:left w:val="none" w:sz="0" w:space="0" w:color="auto"/>
            <w:bottom w:val="none" w:sz="0" w:space="0" w:color="auto"/>
            <w:right w:val="none" w:sz="0" w:space="0" w:color="auto"/>
          </w:divBdr>
        </w:div>
        <w:div w:id="116374047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C4206-FF8F-4CF1-AE4B-341C59D8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4</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27</cp:revision>
  <dcterms:created xsi:type="dcterms:W3CDTF">2018-03-27T01:54:00Z</dcterms:created>
  <dcterms:modified xsi:type="dcterms:W3CDTF">2018-04-06T09:15:00Z</dcterms:modified>
</cp:coreProperties>
</file>